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CB8" w:rsidRDefault="00000CB8" w:rsidP="00000CB8">
      <w:pPr>
        <w:pStyle w:val="1"/>
        <w:tabs>
          <w:tab w:val="left" w:pos="708"/>
        </w:tabs>
        <w:jc w:val="left"/>
        <w:rPr>
          <w:color w:val="auto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                  АДМИНИСТРАЦИЯ ГОРОДСКОГО ОКРУГА ФРЯЗИНО</w:t>
      </w:r>
    </w:p>
    <w:p w:rsidR="00000CB8" w:rsidRDefault="00000CB8" w:rsidP="00000CB8">
      <w:pPr>
        <w:pStyle w:val="3"/>
        <w:numPr>
          <w:ilvl w:val="2"/>
          <w:numId w:val="4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</w:t>
      </w:r>
      <w:r>
        <w:rPr>
          <w:sz w:val="46"/>
          <w:szCs w:val="46"/>
        </w:rPr>
        <w:t>ПОСТАНОВЛЕНИЕ</w:t>
      </w:r>
    </w:p>
    <w:p w:rsidR="00000CB8" w:rsidRDefault="00000CB8" w:rsidP="00000CB8">
      <w:pPr>
        <w:rPr>
          <w:lang w:val="en-US"/>
        </w:rPr>
      </w:pPr>
    </w:p>
    <w:p w:rsidR="00DC5EDC" w:rsidRDefault="00000CB8" w:rsidP="00000CB8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 w:rsidR="001F6FAF">
        <w:rPr>
          <w:sz w:val="28"/>
          <w:szCs w:val="28"/>
        </w:rPr>
        <w:t xml:space="preserve"> 14.11.2024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F6FAF">
        <w:rPr>
          <w:sz w:val="28"/>
          <w:szCs w:val="28"/>
        </w:rPr>
        <w:t>1133</w:t>
      </w:r>
    </w:p>
    <w:p w:rsidR="00DC5EDC" w:rsidRDefault="00DC5EDC">
      <w:pPr>
        <w:spacing w:before="60"/>
        <w:ind w:right="4535"/>
        <w:jc w:val="both"/>
        <w:rPr>
          <w:sz w:val="28"/>
          <w:szCs w:val="28"/>
        </w:rPr>
      </w:pPr>
    </w:p>
    <w:p w:rsidR="00DC5EDC" w:rsidRDefault="00DC5EDC">
      <w:pPr>
        <w:spacing w:before="60"/>
        <w:ind w:right="4535"/>
        <w:jc w:val="both"/>
        <w:rPr>
          <w:sz w:val="28"/>
          <w:szCs w:val="28"/>
        </w:rPr>
      </w:pPr>
    </w:p>
    <w:p w:rsidR="00DC5EDC" w:rsidRDefault="00000CB8">
      <w:pPr>
        <w:ind w:right="4535"/>
        <w:jc w:val="both"/>
      </w:pPr>
      <w:r>
        <w:rPr>
          <w:sz w:val="28"/>
          <w:szCs w:val="28"/>
        </w:rPr>
        <w:t xml:space="preserve">Об утверждении Перечня </w:t>
      </w:r>
    </w:p>
    <w:p w:rsidR="00DC5EDC" w:rsidRDefault="00DC5EDC">
      <w:pPr>
        <w:ind w:right="4535"/>
        <w:jc w:val="both"/>
        <w:rPr>
          <w:sz w:val="28"/>
          <w:szCs w:val="28"/>
        </w:rPr>
      </w:pPr>
    </w:p>
    <w:p w:rsidR="00DC5EDC" w:rsidRDefault="00DC5EDC">
      <w:pPr>
        <w:ind w:right="57" w:firstLine="907"/>
        <w:jc w:val="both"/>
        <w:rPr>
          <w:color w:val="000000"/>
          <w:sz w:val="28"/>
          <w:szCs w:val="28"/>
        </w:rPr>
      </w:pPr>
    </w:p>
    <w:p w:rsidR="00DC5EDC" w:rsidRDefault="00000CB8">
      <w:pPr>
        <w:spacing w:before="60"/>
        <w:ind w:firstLine="907"/>
        <w:jc w:val="both"/>
      </w:pPr>
      <w:r>
        <w:rPr>
          <w:color w:val="000000"/>
          <w:sz w:val="28"/>
          <w:szCs w:val="28"/>
        </w:rPr>
        <w:t xml:space="preserve">В соответствии с Федеральным </w:t>
      </w:r>
      <w:hyperlink r:id="rId6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25.12.2008 № 273-ФЗ                    «О противодействии коррупции»,  Федеральным </w:t>
      </w:r>
      <w:hyperlink r:id="rId7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02.03.2007                              № 25-ФЗ «О муниципальной службе в Российской Федерации», Законом Московской области от 24.07.2007 № 137/2007-ОЗ «О муниципальной службе в Московской области»,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руководствуясь  Уставом городского округа Фрязино Московской области,</w:t>
      </w:r>
    </w:p>
    <w:p w:rsidR="00DC5EDC" w:rsidRDefault="00DC5EDC">
      <w:pPr>
        <w:ind w:right="57"/>
        <w:jc w:val="center"/>
        <w:rPr>
          <w:b/>
          <w:bCs/>
          <w:sz w:val="28"/>
          <w:szCs w:val="28"/>
        </w:rPr>
      </w:pPr>
    </w:p>
    <w:p w:rsidR="00DC5EDC" w:rsidRDefault="00000CB8">
      <w:pPr>
        <w:ind w:right="5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я ю:</w:t>
      </w:r>
    </w:p>
    <w:p w:rsidR="00DC5EDC" w:rsidRDefault="00DC5EDC">
      <w:pPr>
        <w:ind w:right="57"/>
        <w:jc w:val="center"/>
        <w:rPr>
          <w:color w:val="000000"/>
          <w:sz w:val="28"/>
          <w:szCs w:val="28"/>
        </w:rPr>
      </w:pPr>
    </w:p>
    <w:p w:rsidR="00DC5EDC" w:rsidRDefault="00000CB8">
      <w:pPr>
        <w:ind w:right="57" w:firstLine="850"/>
        <w:jc w:val="both"/>
      </w:pPr>
      <w:r>
        <w:rPr>
          <w:sz w:val="28"/>
          <w:szCs w:val="28"/>
        </w:rPr>
        <w:t xml:space="preserve">1. Утвердить Перечень должностей муниципальной службы Администрации городского округа Фрязино, органа Администрации, наделенного правами юридического лица, при увольнении с которых на граждан, замещавших эти должности муниципальной службы, возложена обязанность в течение двух лет после увольнения с муниципальной службы получать согласие Комиссии Администрации городского округа Фрязино по соблюдению требований к служебному поведению муниципальных служащих  и урегулированию конфликта интересов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 (прилагается). </w:t>
      </w:r>
    </w:p>
    <w:p w:rsidR="00DC5EDC" w:rsidRDefault="00000CB8">
      <w:pPr>
        <w:spacing w:line="300" w:lineRule="exact"/>
        <w:ind w:right="57" w:firstLine="850"/>
        <w:jc w:val="both"/>
      </w:pPr>
      <w:r>
        <w:rPr>
          <w:sz w:val="28"/>
          <w:szCs w:val="28"/>
        </w:rPr>
        <w:t>2. Признать утратившим пункт 2 постановления Администрации городского округа Фрязино от 20.10.2023 № 995 «Об утверждении Положения о Комиссии Администрации городского округа Фрязино по соблюдению требований к служебному поведению муниципальных служащих и урегулированию конфликта интересов».</w:t>
      </w:r>
    </w:p>
    <w:p w:rsidR="00DC5EDC" w:rsidRDefault="00000CB8">
      <w:pPr>
        <w:spacing w:line="300" w:lineRule="exact"/>
        <w:ind w:right="57" w:firstLine="850"/>
        <w:jc w:val="both"/>
      </w:pPr>
      <w:r>
        <w:rPr>
          <w:sz w:val="28"/>
          <w:szCs w:val="28"/>
        </w:rPr>
        <w:lastRenderedPageBreak/>
        <w:t>3.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DC5EDC" w:rsidRDefault="00000CB8">
      <w:pPr>
        <w:ind w:right="57" w:firstLine="850"/>
        <w:jc w:val="both"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</w:t>
      </w:r>
      <w:proofErr w:type="spellStart"/>
      <w:r>
        <w:rPr>
          <w:color w:val="000000"/>
          <w:sz w:val="28"/>
          <w:szCs w:val="28"/>
        </w:rPr>
        <w:t>Бощевана</w:t>
      </w:r>
      <w:proofErr w:type="spellEnd"/>
      <w:r>
        <w:rPr>
          <w:color w:val="000000"/>
          <w:sz w:val="28"/>
          <w:szCs w:val="28"/>
        </w:rPr>
        <w:t xml:space="preserve"> Н.В.</w:t>
      </w:r>
    </w:p>
    <w:p w:rsidR="00DC5EDC" w:rsidRDefault="00DC5EDC">
      <w:pPr>
        <w:ind w:right="57"/>
        <w:jc w:val="both"/>
        <w:rPr>
          <w:sz w:val="28"/>
          <w:szCs w:val="28"/>
        </w:rPr>
      </w:pPr>
    </w:p>
    <w:p w:rsidR="00DC5EDC" w:rsidRDefault="00DC5EDC">
      <w:pPr>
        <w:ind w:right="57"/>
        <w:jc w:val="both"/>
        <w:rPr>
          <w:sz w:val="28"/>
          <w:szCs w:val="28"/>
        </w:rPr>
      </w:pPr>
    </w:p>
    <w:p w:rsidR="00DC5EDC" w:rsidRDefault="00000CB8">
      <w:pPr>
        <w:spacing w:before="60"/>
        <w:ind w:right="57"/>
        <w:jc w:val="both"/>
      </w:pPr>
      <w:r>
        <w:rPr>
          <w:sz w:val="28"/>
          <w:szCs w:val="28"/>
        </w:rPr>
        <w:t>Глава городского округа Фрязино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Д.Р. Воробьев </w:t>
      </w: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C5EDC" w:rsidRDefault="00DC5EDC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 w:rsidP="00D169BD">
      <w:pPr>
        <w:spacing w:before="60"/>
        <w:ind w:left="561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169BD" w:rsidRDefault="00D169BD" w:rsidP="00D169BD">
      <w:pPr>
        <w:spacing w:before="60"/>
        <w:ind w:left="561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городского округа Фрязино </w:t>
      </w:r>
    </w:p>
    <w:p w:rsidR="00D169BD" w:rsidRDefault="00D169BD" w:rsidP="00D169BD">
      <w:pPr>
        <w:spacing w:before="60"/>
        <w:ind w:left="561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6FAF">
        <w:rPr>
          <w:sz w:val="28"/>
          <w:szCs w:val="28"/>
        </w:rPr>
        <w:t>14.11.2024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1F6FAF">
        <w:rPr>
          <w:sz w:val="28"/>
          <w:szCs w:val="28"/>
        </w:rPr>
        <w:t>1133</w:t>
      </w:r>
    </w:p>
    <w:p w:rsidR="00D169BD" w:rsidRDefault="00D169BD" w:rsidP="00D169BD">
      <w:pPr>
        <w:keepNext/>
        <w:spacing w:before="60"/>
        <w:ind w:left="5613"/>
        <w:rPr>
          <w:sz w:val="28"/>
          <w:szCs w:val="28"/>
        </w:rPr>
      </w:pPr>
    </w:p>
    <w:p w:rsidR="00D169BD" w:rsidRDefault="00D169BD" w:rsidP="00D169BD">
      <w:pPr>
        <w:ind w:firstLine="850"/>
        <w:jc w:val="center"/>
        <w:rPr>
          <w:rFonts w:ascii="Arial" w:hAnsi="Arial"/>
          <w:sz w:val="28"/>
          <w:szCs w:val="28"/>
        </w:rPr>
      </w:pPr>
    </w:p>
    <w:p w:rsidR="00D169BD" w:rsidRDefault="00D169BD" w:rsidP="00D169BD">
      <w:pPr>
        <w:ind w:firstLine="850"/>
        <w:jc w:val="center"/>
        <w:rPr>
          <w:rFonts w:ascii="Arial" w:hAnsi="Arial"/>
          <w:sz w:val="28"/>
          <w:szCs w:val="28"/>
        </w:rPr>
      </w:pPr>
    </w:p>
    <w:p w:rsidR="00D169BD" w:rsidRDefault="00D169BD" w:rsidP="00D169BD">
      <w:pPr>
        <w:spacing w:before="60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169BD" w:rsidRDefault="00D169BD" w:rsidP="00D169BD">
      <w:pPr>
        <w:spacing w:before="60"/>
        <w:ind w:right="57"/>
        <w:jc w:val="center"/>
        <w:rPr>
          <w:sz w:val="28"/>
          <w:szCs w:val="28"/>
        </w:rPr>
      </w:pP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 Администрации городского округа Фрязино, органа Администрации, наделенного правами юридического лица, при увольнении с которых на граждан, замещавших эти должности муниципальной службы, возложена обязанность в течение двух лет  после увольнения с муниципальной службы получать согласие Комиссии Администрации городского округа Фрязино по соблюдению требований к служебному поведению муниципальных служащих и урегулированию конфликта интересов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1. Первый заместитель главы городского округа.</w:t>
      </w: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главы городского округа.</w:t>
      </w: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 управления.</w:t>
      </w: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Заместитель начальника управления.</w:t>
      </w: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5. Начальник отдела.</w:t>
      </w: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6. Начальник сектора.</w:t>
      </w: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7. Начальник управления (наделенного правами юридического лица).</w:t>
      </w: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8. Заместитель начальника управления (наделенного правами юридического лица).</w:t>
      </w: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9. Начальник отдела (наделенного правами юридического лица).</w:t>
      </w:r>
    </w:p>
    <w:p w:rsidR="00D169BD" w:rsidRDefault="00D169BD" w:rsidP="00D169BD">
      <w:pPr>
        <w:spacing w:before="60"/>
        <w:ind w:right="57"/>
        <w:jc w:val="both"/>
        <w:rPr>
          <w:sz w:val="28"/>
          <w:szCs w:val="28"/>
        </w:rPr>
      </w:pPr>
    </w:p>
    <w:p w:rsidR="00D169BD" w:rsidRDefault="00D169BD">
      <w:pPr>
        <w:pStyle w:val="ad"/>
        <w:spacing w:after="63"/>
        <w:ind w:right="0"/>
        <w:jc w:val="left"/>
      </w:pPr>
    </w:p>
    <w:p w:rsidR="00D169BD" w:rsidRDefault="00D169BD">
      <w:pPr>
        <w:pStyle w:val="ad"/>
        <w:spacing w:after="63"/>
        <w:ind w:right="0"/>
        <w:jc w:val="left"/>
      </w:pPr>
    </w:p>
    <w:sectPr w:rsidR="00D169BD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E54D72"/>
    <w:multiLevelType w:val="multilevel"/>
    <w:tmpl w:val="A768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B41650"/>
    <w:multiLevelType w:val="multilevel"/>
    <w:tmpl w:val="51B05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C5EDC"/>
    <w:rsid w:val="00000CB8"/>
    <w:rsid w:val="001F6FAF"/>
    <w:rsid w:val="00D169BD"/>
    <w:rsid w:val="00D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E4AF2-5476-44BA-88C3-66A1DEDB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Body Text Indent"/>
    <w:basedOn w:val="a"/>
    <w:pPr>
      <w:ind w:right="5924"/>
      <w:jc w:val="both"/>
    </w:pPr>
    <w:rPr>
      <w:sz w:val="28"/>
      <w:szCs w:val="28"/>
    </w:rPr>
  </w:style>
  <w:style w:type="paragraph" w:customStyle="1" w:styleId="12">
    <w:name w:val="заголовок 1"/>
    <w:basedOn w:val="a"/>
    <w:next w:val="a"/>
    <w:qFormat/>
    <w:pPr>
      <w:keepNext/>
      <w:ind w:left="142" w:firstLine="567"/>
      <w:jc w:val="center"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/>
      <w:color w:val="00000A"/>
      <w:szCs w:val="20"/>
      <w:lang w:bidi="ar-S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Document Map"/>
    <w:qFormat/>
    <w:rPr>
      <w:color w:val="00000A"/>
      <w:sz w:val="24"/>
    </w:rPr>
  </w:style>
  <w:style w:type="paragraph" w:customStyle="1" w:styleId="af0">
    <w:name w:val="Блочная цитата"/>
    <w:basedOn w:val="a"/>
    <w:qFormat/>
  </w:style>
  <w:style w:type="paragraph" w:styleId="af1">
    <w:name w:val="Title"/>
    <w:basedOn w:val="a3"/>
    <w:qFormat/>
  </w:style>
  <w:style w:type="paragraph" w:styleId="af2">
    <w:name w:val="Subtitle"/>
    <w:basedOn w:val="a3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3259EBE3D788B65139779E0A22C63E8073CF6C1F49EAE61802002ED70B7A3DE6C1C5670833518D08CEB0B45BC95CD96DF2CF26A8E8D98g2B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73259EBE3D788B65139779E0A22C63E8073CF6C1F49EAE61802002ED70B7A3DE6C1C5670833518D08CEB0B45BC95CD96DF2CF26A8E8D98g2B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9776</TotalTime>
  <Pages>3</Pages>
  <Words>650</Words>
  <Characters>3705</Characters>
  <Application>Microsoft Office Word</Application>
  <DocSecurity>0</DocSecurity>
  <Lines>30</Lines>
  <Paragraphs>8</Paragraphs>
  <ScaleCrop>false</ScaleCrop>
  <Company>КонсультантПлюс Версия 4023.00.09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МО от 06.03.2020 N 102-ПГ(ред. от 17.05.2022)"О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поведению"(вместе с "Положением о проверке достоверности и полноты сведений, представляемых гражданами, претендующими на замещение должностей муниципальной </dc:title>
  <dc:subject/>
  <dc:creator>Роман</dc:creator>
  <dc:description/>
  <cp:lastModifiedBy>SW Tech AIO</cp:lastModifiedBy>
  <cp:revision>197</cp:revision>
  <cp:lastPrinted>2024-11-14T11:39:00Z</cp:lastPrinted>
  <dcterms:created xsi:type="dcterms:W3CDTF">2023-08-11T12:33:00Z</dcterms:created>
  <dcterms:modified xsi:type="dcterms:W3CDTF">2024-11-15T06:38:00Z</dcterms:modified>
  <dc:language>ru-RU</dc:language>
</cp:coreProperties>
</file>