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24E" w:rsidRPr="00261C40" w:rsidRDefault="00644883">
      <w:pPr>
        <w:pStyle w:val="Standard"/>
        <w:spacing w:after="0" w:line="240" w:lineRule="auto"/>
        <w:ind w:left="4536"/>
        <w:jc w:val="both"/>
        <w:rPr>
          <w:rFonts w:ascii="Times New Roman" w:hAnsi="Times New Roman" w:cs="Times New Roman"/>
          <w:szCs w:val="24"/>
        </w:rPr>
      </w:pPr>
      <w:r w:rsidRPr="00261C40">
        <w:rPr>
          <w:rFonts w:ascii="Times New Roman" w:hAnsi="Times New Roman" w:cs="Times New Roman"/>
          <w:szCs w:val="24"/>
        </w:rPr>
        <w:t>Приложение 4</w:t>
      </w:r>
    </w:p>
    <w:p w:rsidR="007C324E" w:rsidRPr="00261C40" w:rsidRDefault="00644883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261C40">
        <w:rPr>
          <w:rFonts w:ascii="Times New Roman" w:eastAsiaTheme="minorHAnsi" w:hAnsi="Times New Roman" w:cs="Times New Roman"/>
          <w:kern w:val="0"/>
          <w:sz w:val="24"/>
          <w:szCs w:val="24"/>
        </w:rPr>
        <w:t>к административному</w:t>
      </w:r>
    </w:p>
    <w:p w:rsidR="007C324E" w:rsidRPr="00261C40" w:rsidRDefault="00644883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261C40">
        <w:rPr>
          <w:rFonts w:ascii="Times New Roman" w:eastAsiaTheme="minorHAnsi" w:hAnsi="Times New Roman" w:cs="Times New Roman"/>
          <w:kern w:val="0"/>
          <w:sz w:val="24"/>
          <w:szCs w:val="24"/>
        </w:rPr>
        <w:t>регламенту по предоставлению</w:t>
      </w:r>
    </w:p>
    <w:p w:rsidR="007C324E" w:rsidRPr="00261C40" w:rsidRDefault="00644883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261C40">
        <w:rPr>
          <w:rFonts w:ascii="Times New Roman" w:eastAsiaTheme="minorHAnsi" w:hAnsi="Times New Roman" w:cs="Times New Roman"/>
          <w:kern w:val="0"/>
          <w:sz w:val="24"/>
          <w:szCs w:val="24"/>
        </w:rPr>
        <w:t>муниципальной услуги «Создание</w:t>
      </w:r>
    </w:p>
    <w:p w:rsidR="007C324E" w:rsidRPr="00261C40" w:rsidRDefault="00644883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261C40">
        <w:rPr>
          <w:rFonts w:ascii="Times New Roman" w:eastAsiaTheme="minorHAnsi" w:hAnsi="Times New Roman" w:cs="Times New Roman"/>
          <w:kern w:val="0"/>
          <w:sz w:val="24"/>
          <w:szCs w:val="24"/>
        </w:rPr>
        <w:t>семейного (родового)</w:t>
      </w:r>
    </w:p>
    <w:p w:rsidR="007C324E" w:rsidRPr="00261C40" w:rsidRDefault="00644883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261C40">
        <w:rPr>
          <w:rFonts w:ascii="Times New Roman" w:eastAsiaTheme="minorHAnsi" w:hAnsi="Times New Roman" w:cs="Times New Roman"/>
          <w:kern w:val="0"/>
          <w:sz w:val="24"/>
          <w:szCs w:val="24"/>
        </w:rPr>
        <w:t>захоронения»</w:t>
      </w:r>
    </w:p>
    <w:p w:rsidR="007C324E" w:rsidRDefault="007C324E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7C324E" w:rsidRDefault="007C324E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7C324E" w:rsidRDefault="007C324E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7C324E" w:rsidRDefault="00644883">
      <w:pPr>
        <w:pStyle w:val="Standard"/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Форма</w:t>
      </w:r>
      <w:r>
        <w:rPr>
          <w:rFonts w:ascii="Times New Roman" w:hAnsi="Times New Roman" w:cs="Times New Roman"/>
          <w:szCs w:val="24"/>
        </w:rPr>
        <w:br/>
        <w:t>решения об отказе в приеме документов, необходимых для предоставления</w:t>
      </w:r>
    </w:p>
    <w:p w:rsidR="007C324E" w:rsidRDefault="00644883">
      <w:pPr>
        <w:pStyle w:val="Standard"/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муниципальной услуги «Создание семейного (родового) захоронения»</w:t>
      </w:r>
    </w:p>
    <w:p w:rsidR="007C324E" w:rsidRDefault="007C324E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C324E" w:rsidRDefault="007C324E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C324E" w:rsidRDefault="00644883">
      <w:pPr>
        <w:pStyle w:val="Standard"/>
        <w:spacing w:after="0" w:line="240" w:lineRule="auto"/>
        <w:ind w:left="538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Кому:</w:t>
      </w:r>
    </w:p>
    <w:p w:rsidR="007C324E" w:rsidRDefault="00644883">
      <w:pPr>
        <w:pStyle w:val="Standard"/>
        <w:spacing w:after="0" w:line="240" w:lineRule="auto"/>
        <w:ind w:left="538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____________________________________________________________________________________________________________________________________</w:t>
      </w:r>
    </w:p>
    <w:p w:rsidR="007C324E" w:rsidRDefault="00644883">
      <w:pPr>
        <w:pStyle w:val="Standard"/>
        <w:spacing w:line="240" w:lineRule="auto"/>
        <w:ind w:left="5387"/>
        <w:jc w:val="both"/>
        <w:rPr>
          <w:rFonts w:ascii="Times New Roman" w:hAnsi="Times New Roman" w:cs="Times New Roman"/>
          <w:i/>
          <w:szCs w:val="24"/>
          <w:vertAlign w:val="superscript"/>
        </w:rPr>
      </w:pPr>
      <w:proofErr w:type="gramStart"/>
      <w:r>
        <w:rPr>
          <w:rFonts w:ascii="Times New Roman" w:hAnsi="Times New Roman" w:cs="Times New Roman"/>
          <w:i/>
          <w:szCs w:val="24"/>
          <w:vertAlign w:val="superscript"/>
        </w:rPr>
        <w:t>(фамилия, имя, отчество (последнее – при наличии) заявителя, обратившего за предоставлением муниципальной услуги, адрес места жительства (адрес места пребывания), адрес электронной почты (если имеется)</w:t>
      </w:r>
      <w:proofErr w:type="gramEnd"/>
    </w:p>
    <w:p w:rsidR="007C324E" w:rsidRDefault="007C324E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C324E" w:rsidRDefault="0064488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РЕШЕНИЕ</w:t>
      </w:r>
    </w:p>
    <w:p w:rsidR="007C324E" w:rsidRDefault="0064488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об отказе в приеме документов, необходимых для предоставления</w:t>
      </w:r>
      <w:r>
        <w:rPr>
          <w:rFonts w:ascii="Times New Roman" w:hAnsi="Times New Roman" w:cs="Times New Roman"/>
          <w:b/>
          <w:szCs w:val="24"/>
        </w:rPr>
        <w:br/>
        <w:t>муниципальной услуги по созданию семейного (родового) захоронения</w:t>
      </w:r>
    </w:p>
    <w:p w:rsidR="007C324E" w:rsidRDefault="007C324E">
      <w:pPr>
        <w:pStyle w:val="Standard"/>
        <w:jc w:val="center"/>
        <w:rPr>
          <w:rFonts w:ascii="Times New Roman" w:hAnsi="Times New Roman" w:cs="Times New Roman"/>
          <w:szCs w:val="24"/>
        </w:rPr>
      </w:pPr>
    </w:p>
    <w:p w:rsidR="007C324E" w:rsidRDefault="00644883">
      <w:pPr>
        <w:pStyle w:val="Standard"/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 соответствии с постановлением Правительства Московской области от 17.10.2016 № 740/36 «Об утверждении Порядка предоставления гражданам мест для создания семейных (родовых) захоронений и Методики расчета платы за предоставление места для создания семейного (родового) захоронения», Административным регламентом (указать  наименование и состав реквизитов Административного регламента, на основании которого принято данное решение) в приеме заявления о предоставлении места</w:t>
      </w:r>
      <w:r>
        <w:rPr>
          <w:rFonts w:ascii="Times New Roman" w:hAnsi="Times New Roman" w:cs="Times New Roman"/>
          <w:szCs w:val="24"/>
        </w:rPr>
        <w:br/>
        <w:t>для создания семейного (родового</w:t>
      </w:r>
      <w:proofErr w:type="gramStart"/>
      <w:r>
        <w:rPr>
          <w:rFonts w:ascii="Times New Roman" w:hAnsi="Times New Roman" w:cs="Times New Roman"/>
          <w:szCs w:val="24"/>
        </w:rPr>
        <w:t>)з</w:t>
      </w:r>
      <w:proofErr w:type="gramEnd"/>
      <w:r>
        <w:rPr>
          <w:rFonts w:ascii="Times New Roman" w:hAnsi="Times New Roman" w:cs="Times New Roman"/>
          <w:szCs w:val="24"/>
        </w:rPr>
        <w:t>ахоронения (далее соответственно - заявление, муниципальная услуга) и документов, необходимых для предоставления муниципальной услуги, Вам отказано по следующем</w:t>
      </w:r>
      <w:proofErr w:type="gramStart"/>
      <w:r>
        <w:rPr>
          <w:rFonts w:ascii="Times New Roman" w:hAnsi="Times New Roman" w:cs="Times New Roman"/>
          <w:szCs w:val="24"/>
        </w:rPr>
        <w:t>у(</w:t>
      </w:r>
      <w:proofErr w:type="gramEnd"/>
      <w:r>
        <w:rPr>
          <w:rFonts w:ascii="Times New Roman" w:hAnsi="Times New Roman" w:cs="Times New Roman"/>
          <w:szCs w:val="24"/>
        </w:rPr>
        <w:t>им) основанию(ям):</w:t>
      </w:r>
    </w:p>
    <w:p w:rsidR="00261C40" w:rsidRDefault="00261C40">
      <w:pPr>
        <w:pStyle w:val="Standard"/>
        <w:ind w:firstLine="709"/>
        <w:jc w:val="both"/>
        <w:rPr>
          <w:rFonts w:ascii="Times New Roman" w:hAnsi="Times New Roman" w:cs="Times New Roman"/>
          <w:szCs w:val="24"/>
        </w:rPr>
      </w:pPr>
    </w:p>
    <w:tbl>
      <w:tblPr>
        <w:tblW w:w="94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1"/>
        <w:gridCol w:w="2778"/>
        <w:gridCol w:w="3284"/>
      </w:tblGrid>
      <w:tr w:rsidR="007C324E">
        <w:trPr>
          <w:trHeight w:val="423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4E" w:rsidRDefault="00644883">
            <w:pPr>
              <w:pStyle w:val="Standard"/>
              <w:spacing w:after="0"/>
              <w:ind w:left="334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Ссылка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на соответствующий подпункт раздела 19 Регламента, в котором содержится основание для отказа в приеме документов, необходимых для предоставления муниципальной услуги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4E" w:rsidRDefault="0064488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Основание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для отказа в приеме документов, необходимых для предоставления муниципальной услуги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4E" w:rsidRDefault="0064488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Разъяснение причины принятия решения об отказе в приеме документов, необходимых для предоставления муниципальной услуги</w:t>
            </w:r>
          </w:p>
        </w:tc>
      </w:tr>
      <w:tr w:rsidR="00261C40">
        <w:trPr>
          <w:trHeight w:val="423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40" w:rsidRDefault="00261C40">
            <w:pPr>
              <w:pStyle w:val="Standard"/>
              <w:spacing w:after="0"/>
              <w:ind w:left="334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40" w:rsidRDefault="00261C40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40" w:rsidRDefault="00261C40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7C324E" w:rsidRDefault="007C324E">
      <w:pPr>
        <w:pStyle w:val="Standard"/>
        <w:spacing w:after="0"/>
        <w:ind w:left="284" w:firstLine="42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7C324E" w:rsidRDefault="00644883">
      <w:pPr>
        <w:pStyle w:val="Standard"/>
        <w:spacing w:after="0"/>
        <w:ind w:left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Дополнительно информируем:</w:t>
      </w:r>
    </w:p>
    <w:p w:rsidR="007C324E" w:rsidRDefault="00644883">
      <w:pPr>
        <w:pStyle w:val="Standard"/>
        <w:spacing w:after="0"/>
        <w:ind w:left="284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</w:t>
      </w:r>
    </w:p>
    <w:p w:rsidR="007C324E" w:rsidRDefault="00644883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(указывается информация, необходимая для устранения причин, послуживших основанием для отказа в приеме документов, необходимых для предоставления муниципальной услуги, а также иная дополнительная информация при наличии)</w:t>
      </w:r>
    </w:p>
    <w:tbl>
      <w:tblPr>
        <w:tblW w:w="10324" w:type="dxa"/>
        <w:tblInd w:w="-151" w:type="dxa"/>
        <w:tblLayout w:type="fixed"/>
        <w:tblLook w:val="04A0" w:firstRow="1" w:lastRow="0" w:firstColumn="1" w:lastColumn="0" w:noHBand="0" w:noVBand="1"/>
      </w:tblPr>
      <w:tblGrid>
        <w:gridCol w:w="3945"/>
        <w:gridCol w:w="6379"/>
      </w:tblGrid>
      <w:tr w:rsidR="007C324E" w:rsidTr="00A266DE">
        <w:trPr>
          <w:trHeight w:val="1974"/>
        </w:trPr>
        <w:tc>
          <w:tcPr>
            <w:tcW w:w="3945" w:type="dxa"/>
          </w:tcPr>
          <w:p w:rsidR="007C324E" w:rsidRDefault="007C324E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C324E" w:rsidRDefault="0064488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________________________</w:t>
            </w:r>
          </w:p>
          <w:p w:rsidR="007C324E" w:rsidRDefault="0064488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 xml:space="preserve">                       (должность)</w:t>
            </w:r>
          </w:p>
          <w:p w:rsidR="007C324E" w:rsidRPr="00AB1767" w:rsidRDefault="0064488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B1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Электронная подпись должностного </w:t>
            </w:r>
            <w:proofErr w:type="gramStart"/>
            <w:r w:rsidRPr="00AB1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лица уполномоченного органа местного самоуправления муниципального образования Москов</w:t>
            </w:r>
            <w:r w:rsidR="00A266DE" w:rsidRPr="00AB1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ской области</w:t>
            </w:r>
            <w:proofErr w:type="gramEnd"/>
            <w:r w:rsidR="00A266DE" w:rsidRPr="00AB1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погребения </w:t>
            </w:r>
            <w:r w:rsidRPr="00AB1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 похоронного дела</w:t>
            </w:r>
          </w:p>
          <w:p w:rsidR="007C324E" w:rsidRDefault="007C324E">
            <w:pPr>
              <w:pStyle w:val="Standard"/>
              <w:spacing w:after="0"/>
              <w:ind w:left="-54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C324E" w:rsidRDefault="007C324E">
            <w:pPr>
              <w:pStyle w:val="Standard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C324E" w:rsidRDefault="00644883">
            <w:pPr>
              <w:pStyle w:val="Standard"/>
              <w:spacing w:after="0"/>
              <w:ind w:left="1099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_________________________________________</w:t>
            </w:r>
          </w:p>
          <w:p w:rsidR="007C324E" w:rsidRPr="00E247B0" w:rsidRDefault="00644883" w:rsidP="00E247B0">
            <w:pPr>
              <w:pStyle w:val="Standard"/>
              <w:spacing w:after="0" w:line="240" w:lineRule="auto"/>
              <w:ind w:left="1168"/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</w:pPr>
            <w:r w:rsidRPr="00E247B0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>(ФИО (последнее – при наличии)</w:t>
            </w:r>
            <w:r w:rsidR="003F3982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 xml:space="preserve"> д</w:t>
            </w:r>
            <w:r w:rsidRPr="00E247B0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>олжностного лица уполномоченного органа местного самоуправления муниципального образования Московской области в сфере погребения и похоронного дела)</w:t>
            </w:r>
          </w:p>
          <w:p w:rsidR="007C324E" w:rsidRPr="00261C40" w:rsidRDefault="007C324E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</w:pPr>
          </w:p>
          <w:p w:rsidR="007C324E" w:rsidRDefault="00644883" w:rsidP="003F3982">
            <w:pPr>
              <w:pStyle w:val="Standard"/>
              <w:spacing w:after="0" w:line="240" w:lineRule="auto"/>
              <w:ind w:left="1168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«___»______________________20____г.</w:t>
            </w:r>
          </w:p>
          <w:p w:rsidR="007C324E" w:rsidRDefault="007C324E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7C324E" w:rsidRDefault="007C324E"/>
    <w:sectPr w:rsidR="007C324E">
      <w:headerReference w:type="default" r:id="rId7"/>
      <w:pgSz w:w="11906" w:h="16838"/>
      <w:pgMar w:top="1134" w:right="850" w:bottom="1134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0F8" w:rsidRDefault="001350F8">
      <w:pPr>
        <w:spacing w:after="0" w:line="240" w:lineRule="auto"/>
      </w:pPr>
      <w:r>
        <w:separator/>
      </w:r>
    </w:p>
  </w:endnote>
  <w:endnote w:type="continuationSeparator" w:id="0">
    <w:p w:rsidR="001350F8" w:rsidRDefault="0013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0F8" w:rsidRDefault="001350F8">
      <w:pPr>
        <w:spacing w:after="0" w:line="240" w:lineRule="auto"/>
      </w:pPr>
      <w:r>
        <w:separator/>
      </w:r>
    </w:p>
  </w:footnote>
  <w:footnote w:type="continuationSeparator" w:id="0">
    <w:p w:rsidR="001350F8" w:rsidRDefault="0013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3458410"/>
      <w:docPartObj>
        <w:docPartGallery w:val="AutoText"/>
      </w:docPartObj>
    </w:sdtPr>
    <w:sdtEndPr/>
    <w:sdtContent>
      <w:p w:rsidR="007C324E" w:rsidRDefault="0064488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B1767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24E"/>
    <w:rsid w:val="001350F8"/>
    <w:rsid w:val="00261C40"/>
    <w:rsid w:val="003F3982"/>
    <w:rsid w:val="00644883"/>
    <w:rsid w:val="007C324E"/>
    <w:rsid w:val="00A21A3E"/>
    <w:rsid w:val="00A266DE"/>
    <w:rsid w:val="00AB1767"/>
    <w:rsid w:val="00CE7356"/>
    <w:rsid w:val="00E2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200" w:line="276" w:lineRule="auto"/>
      <w:textAlignment w:val="baseline"/>
    </w:pPr>
    <w:rPr>
      <w:rFonts w:eastAsia="SimSun" w:cs="Calibri"/>
      <w:kern w:val="2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Pr>
      <w:rFonts w:ascii="Calibri" w:eastAsia="SimSun" w:hAnsi="Calibri" w:cs="Calibri"/>
      <w:kern w:val="2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6"/>
    <w:uiPriority w:val="99"/>
    <w:qFormat/>
    <w:rPr>
      <w:rFonts w:ascii="Calibri" w:eastAsia="SimSun" w:hAnsi="Calibri" w:cs="Calibri"/>
      <w:kern w:val="2"/>
      <w:sz w:val="22"/>
      <w:szCs w:val="22"/>
      <w:lang w:eastAsia="en-U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ac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pPr>
      <w:spacing w:after="160" w:line="259" w:lineRule="auto"/>
      <w:textAlignment w:val="baseline"/>
    </w:pPr>
    <w:rPr>
      <w:rFonts w:eastAsia="SimSun" w:cs="Calibri"/>
      <w:kern w:val="2"/>
      <w:sz w:val="24"/>
      <w:szCs w:val="22"/>
      <w:lang w:eastAsia="en-US" w:bidi="ar-SA"/>
    </w:rPr>
  </w:style>
  <w:style w:type="paragraph" w:styleId="ad">
    <w:name w:val="List Paragraph"/>
    <w:basedOn w:val="Standard"/>
    <w:qFormat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200" w:line="276" w:lineRule="auto"/>
      <w:textAlignment w:val="baseline"/>
    </w:pPr>
    <w:rPr>
      <w:rFonts w:eastAsia="SimSun" w:cs="Calibri"/>
      <w:kern w:val="2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Pr>
      <w:rFonts w:ascii="Calibri" w:eastAsia="SimSun" w:hAnsi="Calibri" w:cs="Calibri"/>
      <w:kern w:val="2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6"/>
    <w:uiPriority w:val="99"/>
    <w:qFormat/>
    <w:rPr>
      <w:rFonts w:ascii="Calibri" w:eastAsia="SimSun" w:hAnsi="Calibri" w:cs="Calibri"/>
      <w:kern w:val="2"/>
      <w:sz w:val="22"/>
      <w:szCs w:val="22"/>
      <w:lang w:eastAsia="en-U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ac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pPr>
      <w:spacing w:after="160" w:line="259" w:lineRule="auto"/>
      <w:textAlignment w:val="baseline"/>
    </w:pPr>
    <w:rPr>
      <w:rFonts w:eastAsia="SimSun" w:cs="Calibri"/>
      <w:kern w:val="2"/>
      <w:sz w:val="24"/>
      <w:szCs w:val="22"/>
      <w:lang w:eastAsia="en-US" w:bidi="ar-SA"/>
    </w:rPr>
  </w:style>
  <w:style w:type="paragraph" w:styleId="ad">
    <w:name w:val="List Paragraph"/>
    <w:basedOn w:val="Standard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Александр Григорьев</cp:lastModifiedBy>
  <cp:revision>7</cp:revision>
  <dcterms:created xsi:type="dcterms:W3CDTF">2025-11-19T12:20:00Z</dcterms:created>
  <dcterms:modified xsi:type="dcterms:W3CDTF">2025-11-19T13:07:00Z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000C0EFD8779495F87AF191816522459_13</vt:lpwstr>
  </property>
  <property fmtid="{D5CDD505-2E9C-101B-9397-08002B2CF9AE}" pid="3" name="KSOProductBuildVer">
    <vt:lpwstr>1049-12.2.0.22549</vt:lpwstr>
  </property>
</Properties>
</file>