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40" w:before="120" w:after="120"/>
        <w:ind w:hanging="0" w:start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ГЛАВА ГОРОДСКОГО ОКРУГА ФРЯЗИНО</w:t>
      </w:r>
    </w:p>
    <w:p>
      <w:pPr>
        <w:pStyle w:val="Heading1"/>
        <w:spacing w:lineRule="auto" w:line="240" w:before="120" w:after="120"/>
        <w:ind w:hanging="0" w:start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ПОСТАНОВЛЕНИЕ</w:t>
      </w:r>
    </w:p>
    <w:p>
      <w:pPr>
        <w:pStyle w:val="Heading1"/>
        <w:spacing w:lineRule="auto" w:line="240" w:before="120" w:after="120"/>
        <w:ind w:hanging="0" w:start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от 29.01.2021 № 71</w:t>
      </w:r>
    </w:p>
    <w:p>
      <w:pPr>
        <w:pStyle w:val="Normal"/>
        <w:tabs>
          <w:tab w:val="clear" w:pos="708"/>
          <w:tab w:val="left" w:pos="-5387" w:leader="none"/>
          <w:tab w:val="left" w:pos="-2977" w:leader="none"/>
        </w:tabs>
        <w:suppressAutoHyphens w:val="true"/>
        <w:spacing w:lineRule="auto" w:line="240" w:before="360" w:after="360"/>
        <w:ind w:end="4252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О внесении изменений в постановление Главы городского округа Фрязино от 20.04.2020 № 210 «Об оценке эффективности и результативности деятельности руководителей муниципальных учреждений культуры, спорта, молодежной политики и дополнительного образования в области культуры городского округа Фрязино»</w:t>
      </w:r>
    </w:p>
    <w:p>
      <w:pPr>
        <w:pStyle w:val="Normal"/>
        <w:tabs>
          <w:tab w:val="clear" w:pos="708"/>
          <w:tab w:val="left" w:pos="9355" w:leader="none"/>
        </w:tabs>
        <w:suppressAutoHyphens w:val="true"/>
        <w:spacing w:lineRule="auto" w:line="240" w:before="0" w:after="0"/>
        <w:ind w:firstLine="90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В целях стимулирования деятельности руководителей муниципальных учреждений культуры, спорта, молодежной политики и дополнительного образования в области культуры городского округа Фрязино, на основании Устава городского округа Фрязино </w:t>
      </w:r>
    </w:p>
    <w:p>
      <w:pPr>
        <w:pStyle w:val="Normal"/>
        <w:tabs>
          <w:tab w:val="clear" w:pos="708"/>
          <w:tab w:val="left" w:pos="9355" w:leader="none"/>
        </w:tabs>
        <w:suppressAutoHyphens w:val="true"/>
        <w:spacing w:lineRule="auto" w:line="240" w:before="0" w:after="0"/>
        <w:ind w:firstLine="900"/>
        <w:jc w:val="both"/>
        <w:rPr>
          <w:rFonts w:ascii="Arial" w:hAnsi="Arial" w:cs="Times New Roman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</w:r>
      <w:bookmarkStart w:id="0" w:name="_GoBack_Копия_1"/>
      <w:bookmarkStart w:id="1" w:name="_GoBack_Копия_1"/>
      <w:bookmarkEnd w:id="1"/>
    </w:p>
    <w:p>
      <w:pPr>
        <w:pStyle w:val="Normal"/>
        <w:tabs>
          <w:tab w:val="clear" w:pos="708"/>
          <w:tab w:val="left" w:pos="9355" w:leader="none"/>
        </w:tabs>
        <w:suppressAutoHyphens w:val="true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b/>
          <w:spacing w:val="80"/>
          <w:sz w:val="24"/>
          <w:szCs w:val="24"/>
        </w:rPr>
        <w:t>постановля</w:t>
      </w:r>
      <w:r>
        <w:rPr>
          <w:rFonts w:cs="Times New Roman" w:ascii="Arial" w:hAnsi="Arial"/>
          <w:b/>
          <w:sz w:val="24"/>
          <w:szCs w:val="24"/>
        </w:rPr>
        <w:t>ю:</w:t>
      </w:r>
    </w:p>
    <w:p>
      <w:pPr>
        <w:pStyle w:val="Normal"/>
        <w:tabs>
          <w:tab w:val="clear" w:pos="708"/>
          <w:tab w:val="left" w:pos="9355" w:leader="none"/>
        </w:tabs>
        <w:suppressAutoHyphens w:val="true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uppressAutoHyphens w:val="true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Внести изменения в пункт 6 постановления Главы городского округа Фрязино от 20.04.2020 № 210 «Об оценке эффективности и результативности деятельности руководителей муниципальных учреждений культуры, спорта, молодежной политики и дополнительного образования в области культуры городского округа Фрязино», изложив состав Комиссии по оценке выполнения целевых показателей эффективности и результативности деятельности руководителей культуры, спорта, молодежной политики и дополнительного образования в области культуры городского округа Фрязино в новой редакции (прилагается).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suppressAutoHyphens w:val="true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Контроль за выполнением настоящего постановления возложить на первого заместителя главы администрации Бощевана Н.В.</w:t>
      </w:r>
    </w:p>
    <w:p>
      <w:pPr>
        <w:pStyle w:val="Normal"/>
        <w:tabs>
          <w:tab w:val="clear" w:pos="708"/>
          <w:tab w:val="left" w:pos="994" w:leader="none"/>
        </w:tabs>
        <w:suppressAutoHyphens w:val="true"/>
        <w:spacing w:lineRule="auto" w:line="240" w:before="0" w:after="0"/>
        <w:jc w:val="both"/>
        <w:rPr>
          <w:rFonts w:ascii="Arial" w:hAnsi="Arial" w:cs="Times New Roman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994" w:leader="none"/>
        </w:tabs>
        <w:suppressAutoHyphens w:val="true"/>
        <w:spacing w:lineRule="auto" w:line="240" w:before="0" w:after="0"/>
        <w:jc w:val="both"/>
        <w:rPr>
          <w:rFonts w:ascii="Arial" w:hAnsi="Arial" w:cs="Times New Roman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9" w:leader="none"/>
        </w:tabs>
        <w:suppressAutoHyphens w:val="true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Глава городского округа Фрязино </w:t>
        <w:tab/>
        <w:t>Д.Р. Воробьев</w:t>
      </w:r>
    </w:p>
    <w:p>
      <w:pPr>
        <w:pStyle w:val="Normal"/>
        <w:spacing w:lineRule="auto" w:line="240"/>
        <w:ind w:start="5670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40"/>
        <w:ind w:start="5670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40"/>
        <w:ind w:start="5670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Приложение 1</w:t>
      </w:r>
    </w:p>
    <w:p>
      <w:pPr>
        <w:pStyle w:val="Normal"/>
        <w:spacing w:lineRule="auto" w:line="240"/>
        <w:ind w:start="5670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к постановлению Главы</w:t>
        <w:br/>
        <w:t>городского округа Фрязино</w:t>
      </w:r>
    </w:p>
    <w:p>
      <w:pPr>
        <w:pStyle w:val="Normal"/>
        <w:spacing w:lineRule="auto" w:line="240" w:before="0" w:after="360"/>
        <w:ind w:start="5670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от 29.01.2021 № 71</w:t>
      </w:r>
      <w:bookmarkStart w:id="2" w:name="_GoBack"/>
      <w:bookmarkEnd w:id="2"/>
    </w:p>
    <w:p>
      <w:pPr>
        <w:pStyle w:val="Normal"/>
        <w:tabs>
          <w:tab w:val="clear" w:pos="708"/>
          <w:tab w:val="left" w:pos="3330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Состав Комиссии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 w:before="0" w:after="36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по оценке выполнения целевых показателей эффективности и результативности деятельности руководителей культуры, спорта, молодежной политики и дополнительного образования в области культуры городского округа Фрязино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Председатель Комиссии – Бощеван Нодар Викторович – первый заместитель главы администрации городского округа Фрязино.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Заместитель председателя Комиссии – Шувалова Юлия Михайловна – начальник Управления культуры, спорта и молодежной политики администрации городского округа Фрязино.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Секретарь Комиссии – Шмидт Елена Леонидовна – консультант Управления культуры, спорта и молодежной политики администрации городского округа Фрязино.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Члены Комиссии: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Бодунов Сергей Николаевич – главный инспектор отдела спорта Управления культуры, спорта и молодежной политики администрации городского округа Фрязино;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Колесникова Мария Викторовна – начальник сектора культуры Управления культуры, спорта и молодежной политики администрации городского округа Фрязино;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Писакина Юлия Васильевна – заместитель начальника Управления культуры, спорта и молодежной политики администрации городского округа Фрязино – начальник отдела спорта;</w:t>
      </w:r>
    </w:p>
    <w:p>
      <w:pPr>
        <w:pStyle w:val="Normal"/>
        <w:tabs>
          <w:tab w:val="clear" w:pos="708"/>
          <w:tab w:val="left" w:pos="3330" w:leader="none"/>
        </w:tabs>
        <w:spacing w:lineRule="auto" w:line="240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Силаева Анна Владимировна – начальник отдела молодежной политики Управления культуры, спорта и молодежной политики администрации городского округа Фрязино.</w:t>
      </w:r>
    </w:p>
    <w:sectPr>
      <w:headerReference w:type="even" r:id="rId2"/>
      <w:type w:val="nextPage"/>
      <w:pgSz w:w="11906" w:h="16838"/>
      <w:pgMar w:left="1134" w:right="567" w:gutter="0" w:header="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>
        <w:rFonts w:ascii="Arial" w:hAnsi="Arial" w:cs="Times New Roman"/>
        <w:sz w:val="24"/>
        <w:szCs w:val="24"/>
      </w:rPr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571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931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931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291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2651" w:hanging="180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651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3011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7513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sz w:val="32"/>
      <w:szCs w:val="24"/>
      <w:lang w:val="x-none" w:eastAsia="x-none"/>
    </w:rPr>
  </w:style>
  <w:style w:type="paragraph" w:styleId="Heading3">
    <w:name w:val="heading 3"/>
    <w:basedOn w:val="Normal"/>
    <w:next w:val="Normal"/>
    <w:qFormat/>
    <w:pPr>
      <w:keepNext w:val="true"/>
      <w:spacing w:lineRule="auto" w:line="240" w:before="60" w:after="0"/>
      <w:jc w:val="center"/>
      <w:outlineLvl w:val="2"/>
    </w:pPr>
    <w:rPr>
      <w:rFonts w:ascii="Times New Roman" w:hAnsi="Times New Roman" w:eastAsia="Times New Roman" w:cs="Times New Roman"/>
      <w:b/>
      <w:bCs/>
      <w:sz w:val="44"/>
      <w:szCs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010ce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basedOn w:val="DefaultParagraphFont"/>
    <w:uiPriority w:val="99"/>
    <w:qFormat/>
    <w:rsid w:val="00010ce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Lucida Sans"/>
    </w:rPr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010ce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010ced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LibreOffice/26.2.0.3$Windows_X86_64 LibreOffice_project/620$Build-3</Application>
  <AppVersion>15.0000</AppVersion>
  <Pages>2</Pages>
  <Words>311</Words>
  <Characters>2413</Characters>
  <CharactersWithSpaces>2712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2021-01-28T08:57:00Z</dcterms:created>
  <dc:creator>user03</dc:creator>
  <dc:description/>
  <dc:language>ru-RU</dc:language>
  <cp:lastModifiedBy/>
  <cp:lastPrinted>2020-02-11T10:39:00Z</cp:lastPrinted>
  <dcterms:modified xsi:type="dcterms:W3CDTF">2026-07-01T11:56:50Z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