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numPr>
          <w:ilvl w:val="0"/>
          <w:numId w:val="1"/>
        </w:numPr>
        <w:suppressAutoHyphens w:val="true"/>
        <w:overflowPunct w:val="true"/>
        <w:bidi w:val="0"/>
        <w:spacing w:before="60" w:after="0"/>
        <w:ind w:left="5613" w:right="0" w:hanging="0"/>
        <w:jc w:val="left"/>
        <w:rPr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     </w:t>
      </w:r>
      <w:r>
        <w:rPr>
          <w:rFonts w:ascii="Times New Roman" w:hAnsi="Times New Roman"/>
          <w:sz w:val="28"/>
          <w:szCs w:val="28"/>
          <w:shd w:fill="auto" w:val="clear"/>
          <w:lang w:val="ru-RU"/>
        </w:rPr>
        <w:t xml:space="preserve">Приложение 1 </w:t>
      </w:r>
    </w:p>
    <w:p>
      <w:pPr>
        <w:pStyle w:val="Normal"/>
        <w:widowControl/>
        <w:numPr>
          <w:ilvl w:val="0"/>
          <w:numId w:val="1"/>
        </w:numPr>
        <w:suppressAutoHyphens w:val="true"/>
        <w:overflowPunct w:val="true"/>
        <w:bidi w:val="0"/>
        <w:spacing w:before="60" w:after="0"/>
        <w:ind w:left="5613" w:righ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                                                                       </w:t>
      </w:r>
    </w:p>
    <w:p>
      <w:pPr>
        <w:pStyle w:val="Normal"/>
        <w:widowControl/>
        <w:numPr>
          <w:ilvl w:val="1"/>
          <w:numId w:val="1"/>
        </w:numPr>
        <w:suppressAutoHyphens w:val="true"/>
        <w:overflowPunct w:val="true"/>
        <w:bidi w:val="0"/>
        <w:spacing w:before="60" w:after="0"/>
        <w:ind w:left="5613" w:righ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  <w:shd w:fill="auto" w:val="clear"/>
        </w:rPr>
        <w:t>УТВЕРЖДЕН</w:t>
      </w:r>
    </w:p>
    <w:p>
      <w:pPr>
        <w:pStyle w:val="Normal"/>
        <w:widowControl/>
        <w:numPr>
          <w:ilvl w:val="0"/>
          <w:numId w:val="1"/>
        </w:numPr>
        <w:suppressAutoHyphens w:val="true"/>
        <w:overflowPunct w:val="true"/>
        <w:bidi w:val="0"/>
        <w:spacing w:before="60" w:after="0"/>
        <w:ind w:left="5613" w:righ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распоряжением Администрации  </w:t>
      </w:r>
    </w:p>
    <w:p>
      <w:pPr>
        <w:pStyle w:val="Normal"/>
        <w:widowControl/>
        <w:numPr>
          <w:ilvl w:val="0"/>
          <w:numId w:val="1"/>
        </w:numPr>
        <w:suppressAutoHyphens w:val="true"/>
        <w:overflowPunct w:val="true"/>
        <w:bidi w:val="0"/>
        <w:spacing w:before="60" w:after="0"/>
        <w:ind w:left="5613" w:righ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городского округа Фрязино </w:t>
      </w:r>
    </w:p>
    <w:p>
      <w:pPr>
        <w:pStyle w:val="Normal"/>
        <w:widowControl/>
        <w:numPr>
          <w:ilvl w:val="0"/>
          <w:numId w:val="1"/>
        </w:numPr>
        <w:suppressAutoHyphens w:val="true"/>
        <w:overflowPunct w:val="true"/>
        <w:bidi w:val="0"/>
        <w:spacing w:before="60" w:after="0"/>
        <w:ind w:left="5613" w:righ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от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24.12.2025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№ </w:t>
      </w:r>
      <w:r>
        <w:rPr>
          <w:rFonts w:ascii="Times New Roman" w:hAnsi="Times New Roman"/>
          <w:sz w:val="28"/>
          <w:szCs w:val="28"/>
          <w:shd w:fill="auto" w:val="clear"/>
        </w:rPr>
        <w:t>193</w:t>
      </w:r>
      <w:r>
        <w:rPr>
          <w:rFonts w:ascii="Times New Roman" w:hAnsi="Times New Roman"/>
          <w:sz w:val="28"/>
          <w:szCs w:val="28"/>
          <w:shd w:fill="auto" w:val="clear"/>
          <w:lang w:val="ru-RU"/>
        </w:rPr>
        <w:t>р</w:t>
      </w:r>
    </w:p>
    <w:p>
      <w:pPr>
        <w:pStyle w:val="Normal"/>
        <w:numPr>
          <w:ilvl w:val="0"/>
          <w:numId w:val="1"/>
        </w:numPr>
        <w:bidi w:val="0"/>
        <w:ind w:left="0" w:right="0" w:hanging="0"/>
        <w:jc w:val="center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numPr>
          <w:ilvl w:val="0"/>
          <w:numId w:val="1"/>
        </w:numPr>
        <w:bidi w:val="0"/>
        <w:ind w:left="0" w:right="0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План</w:t>
      </w:r>
    </w:p>
    <w:p>
      <w:pPr>
        <w:pStyle w:val="Normal"/>
        <w:widowControl/>
        <w:numPr>
          <w:ilvl w:val="0"/>
          <w:numId w:val="1"/>
        </w:numPr>
        <w:suppressAutoHyphens w:val="true"/>
        <w:overflowPunct w:val="true"/>
        <w:bidi w:val="0"/>
        <w:spacing w:lineRule="auto" w:line="240" w:before="0" w:after="0"/>
        <w:ind w:left="0" w:right="0" w:firstLine="850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8"/>
          <w:szCs w:val="28"/>
          <w:shd w:fill="auto" w:val="clear"/>
        </w:rPr>
        <w:t>проведения проверок по осуществлени</w:t>
      </w:r>
      <w:r>
        <w:rPr>
          <w:rFonts w:ascii="Times New Roman" w:hAnsi="Times New Roman"/>
          <w:b w:val="false"/>
          <w:bCs w:val="false"/>
          <w:sz w:val="28"/>
          <w:szCs w:val="28"/>
          <w:shd w:fill="auto" w:val="clear"/>
          <w:lang w:val="ru-RU"/>
        </w:rPr>
        <w:t>ю</w:t>
      </w:r>
      <w:r>
        <w:rPr>
          <w:rFonts w:ascii="Times New Roman" w:hAnsi="Times New Roman"/>
          <w:b w:val="false"/>
          <w:bCs w:val="false"/>
          <w:sz w:val="28"/>
          <w:szCs w:val="28"/>
          <w:shd w:fill="auto" w:val="clear"/>
        </w:rPr>
        <w:t xml:space="preserve"> контроля за соблюдением  законодательства Российской Федерации о противодействии коррупции в муниципальных  учреждениях городского округа Фрязино 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Московской области</w:t>
      </w:r>
      <w:r>
        <w:rPr>
          <w:rFonts w:ascii="Times New Roman" w:hAnsi="Times New Roman"/>
          <w:b w:val="false"/>
          <w:bCs w:val="false"/>
          <w:sz w:val="28"/>
          <w:szCs w:val="28"/>
          <w:shd w:fill="auto" w:val="clear"/>
        </w:rPr>
        <w:t xml:space="preserve"> и организациях, созданных для выполнения задач, поставленных перед органами местного самоуправления муниципального образования городской округ Фрязино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Московской области</w:t>
      </w:r>
      <w:r>
        <w:rPr>
          <w:rFonts w:ascii="Times New Roman" w:hAnsi="Times New Roman"/>
          <w:b w:val="false"/>
          <w:bCs w:val="false"/>
          <w:sz w:val="28"/>
          <w:szCs w:val="28"/>
          <w:shd w:fill="auto" w:val="clear"/>
        </w:rPr>
        <w:t xml:space="preserve">, а также за реализацией в этих учреждениях и организациях мер по профилактике коррупционных правонарушений </w:t>
      </w:r>
      <w:r>
        <w:rPr>
          <w:rFonts w:ascii="Times New Roman" w:hAnsi="Times New Roman"/>
          <w:b w:val="false"/>
          <w:bCs w:val="false"/>
          <w:sz w:val="28"/>
          <w:szCs w:val="28"/>
          <w:shd w:fill="auto" w:val="clear"/>
          <w:lang w:val="ru-RU"/>
        </w:rPr>
        <w:t>в 2026 году</w:t>
      </w:r>
    </w:p>
    <w:p>
      <w:pPr>
        <w:pStyle w:val="Normal"/>
        <w:widowControl/>
        <w:suppressAutoHyphens w:val="true"/>
        <w:overflowPunct w:val="true"/>
        <w:bidi w:val="0"/>
        <w:spacing w:before="60" w:after="0"/>
        <w:ind w:left="0" w:right="0" w:hanging="0"/>
        <w:jc w:val="center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tbl>
      <w:tblPr>
        <w:tblW w:w="14460" w:type="dxa"/>
        <w:jc w:val="left"/>
        <w:tblInd w:w="66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64"/>
        <w:gridCol w:w="3150"/>
        <w:gridCol w:w="2146"/>
        <w:gridCol w:w="2504"/>
        <w:gridCol w:w="2101"/>
        <w:gridCol w:w="2265"/>
        <w:gridCol w:w="1529"/>
      </w:tblGrid>
      <w:tr>
        <w:trPr/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 xml:space="preserve">№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п/п</w:t>
            </w:r>
          </w:p>
        </w:tc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Н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 xml:space="preserve">аименование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подведомственной организации</w:t>
            </w:r>
          </w:p>
        </w:tc>
        <w:tc>
          <w:tcPr>
            <w:tcW w:w="2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Вид проверки (выездная, документарная)</w:t>
            </w:r>
          </w:p>
        </w:tc>
        <w:tc>
          <w:tcPr>
            <w:tcW w:w="2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Цель проведения проверки</w:t>
            </w:r>
          </w:p>
        </w:tc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Основание проведения проверки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Срок проведения проверки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Проверяемый период</w:t>
            </w:r>
          </w:p>
        </w:tc>
      </w:tr>
      <w:tr>
        <w:trPr/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1</w:t>
            </w: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2</w:t>
            </w:r>
          </w:p>
        </w:tc>
        <w:tc>
          <w:tcPr>
            <w:tcW w:w="21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3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4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5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6</w:t>
            </w:r>
          </w:p>
        </w:tc>
        <w:tc>
          <w:tcPr>
            <w:tcW w:w="15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7</w:t>
            </w:r>
          </w:p>
        </w:tc>
      </w:tr>
      <w:tr>
        <w:trPr/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1</w:t>
            </w: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8"/>
                <w:szCs w:val="28"/>
                <w:u w:val="none"/>
                <w:shd w:fill="auto" w:val="clear"/>
                <w:lang w:val="ru-RU" w:eastAsia="en-US" w:bidi="ar-SA"/>
              </w:rPr>
              <w:t>МКУ «ЦБС»</w:t>
            </w:r>
          </w:p>
        </w:tc>
        <w:tc>
          <w:tcPr>
            <w:tcW w:w="21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выездная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Контроль за соблюдением требований  законодательства о противодействии коррупции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19.01-30.01.2026</w:t>
            </w:r>
          </w:p>
        </w:tc>
        <w:tc>
          <w:tcPr>
            <w:tcW w:w="15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2023-2025</w:t>
            </w:r>
          </w:p>
        </w:tc>
      </w:tr>
      <w:tr>
        <w:trPr/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2</w:t>
            </w: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8"/>
                <w:szCs w:val="28"/>
                <w:u w:val="none"/>
                <w:shd w:fill="auto" w:val="clear"/>
                <w:lang w:val="ru-RU"/>
              </w:rPr>
              <w:t>МУ «ЦКИД «Факел»</w:t>
            </w:r>
          </w:p>
        </w:tc>
        <w:tc>
          <w:tcPr>
            <w:tcW w:w="21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выездная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Контроль за соблюдением требований  законодательства о противодействии коррупции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16.02-27.02.2026</w:t>
            </w:r>
          </w:p>
        </w:tc>
        <w:tc>
          <w:tcPr>
            <w:tcW w:w="15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2023-2025</w:t>
            </w:r>
          </w:p>
        </w:tc>
      </w:tr>
      <w:tr>
        <w:trPr/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3</w:t>
            </w: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8"/>
                <w:szCs w:val="28"/>
                <w:u w:val="none"/>
                <w:shd w:fill="auto" w:val="clear"/>
                <w:lang w:val="ru-RU" w:eastAsia="en-US" w:bidi="ar-SA"/>
              </w:rPr>
              <w:t>МКУ г. Фрязино «Центр муниципальных закупок»</w:t>
            </w:r>
          </w:p>
        </w:tc>
        <w:tc>
          <w:tcPr>
            <w:tcW w:w="21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выездная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Контроль за соблюдением требований  законодательства о противодействии коррупции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23.03-03.04.2026</w:t>
            </w:r>
          </w:p>
        </w:tc>
        <w:tc>
          <w:tcPr>
            <w:tcW w:w="15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2023-2025</w:t>
            </w:r>
          </w:p>
        </w:tc>
      </w:tr>
      <w:tr>
        <w:trPr/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4</w:t>
            </w: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8"/>
                <w:szCs w:val="28"/>
                <w:u w:val="none"/>
                <w:shd w:fill="auto" w:val="clear"/>
                <w:lang w:val="ru-RU" w:eastAsia="en-US" w:bidi="ar-SA"/>
              </w:rPr>
              <w:t>МКУ «ЕДДС г. Фрязино»</w:t>
            </w:r>
          </w:p>
        </w:tc>
        <w:tc>
          <w:tcPr>
            <w:tcW w:w="21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выездная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Контроль за соблюдением требований  законодательства о противодействии коррупции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08.06-19.06.2026</w:t>
            </w:r>
          </w:p>
        </w:tc>
        <w:tc>
          <w:tcPr>
            <w:tcW w:w="15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2023-2025</w:t>
            </w:r>
          </w:p>
        </w:tc>
      </w:tr>
      <w:tr>
        <w:trPr/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5</w:t>
            </w: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8"/>
                <w:szCs w:val="28"/>
                <w:u w:val="none"/>
                <w:shd w:fill="auto" w:val="clear"/>
                <w:lang w:val="ru-RU"/>
              </w:rPr>
              <w:t>МБУ ДО СШ «ФРЯЗИНО»</w:t>
            </w:r>
          </w:p>
        </w:tc>
        <w:tc>
          <w:tcPr>
            <w:tcW w:w="21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выездная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Контроль за соблюдением требований  законодательства о противодействии коррупции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03.08-14.08.2026</w:t>
            </w:r>
          </w:p>
        </w:tc>
        <w:tc>
          <w:tcPr>
            <w:tcW w:w="15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2023-2025</w:t>
            </w:r>
          </w:p>
        </w:tc>
      </w:tr>
      <w:tr>
        <w:trPr/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6</w:t>
            </w: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8"/>
                <w:szCs w:val="28"/>
                <w:u w:val="none"/>
                <w:shd w:fill="auto" w:val="clear"/>
                <w:lang w:val="ru-RU" w:eastAsia="en-US" w:bidi="ar-SA"/>
              </w:rPr>
              <w:t>МБУ ДО СШ «Олимп»</w:t>
            </w:r>
          </w:p>
        </w:tc>
        <w:tc>
          <w:tcPr>
            <w:tcW w:w="21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выездная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Контроль за соблюдением требований  законодательства о противодействии коррупции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16.11- 27.11.2026</w:t>
            </w:r>
          </w:p>
        </w:tc>
        <w:tc>
          <w:tcPr>
            <w:tcW w:w="15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2023-2025</w:t>
            </w:r>
          </w:p>
        </w:tc>
      </w:tr>
      <w:tr>
        <w:trPr/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7</w:t>
            </w: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8"/>
                <w:szCs w:val="28"/>
                <w:u w:val="none"/>
                <w:shd w:fill="auto" w:val="clear"/>
                <w:lang w:val="ru-RU" w:eastAsia="en-US" w:bidi="ar-SA"/>
              </w:rPr>
              <w:t>МУ «ЦБС г. Фрязино»</w:t>
            </w:r>
          </w:p>
        </w:tc>
        <w:tc>
          <w:tcPr>
            <w:tcW w:w="21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выездная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Контроль за соблюдением требований  законодательства о противодействии коррупции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14.12-25.12.2026</w:t>
            </w:r>
          </w:p>
        </w:tc>
        <w:tc>
          <w:tcPr>
            <w:tcW w:w="15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2023-2025</w:t>
            </w:r>
          </w:p>
        </w:tc>
      </w:tr>
    </w:tbl>
    <w:p>
      <w:pPr>
        <w:pStyle w:val="Normal"/>
        <w:widowControl/>
        <w:suppressAutoHyphens w:val="true"/>
        <w:overflowPunct w:val="true"/>
        <w:bidi w:val="0"/>
        <w:spacing w:lineRule="auto" w:line="240" w:before="60" w:after="0"/>
        <w:ind w:left="0" w:right="0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sectPr>
      <w:type w:val="nextPage"/>
      <w:pgSz w:orient="landscape" w:w="16838" w:h="11906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72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72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72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72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72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72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72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72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72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111</TotalTime>
  <Application>LibreOffice/7.5.7.1$Windows_X86_64 LibreOffice_project/47eb0cf7efbacdee9b19ae25d6752381ede23126</Application>
  <AppVersion>15.0000</AppVersion>
  <Pages>3</Pages>
  <Words>242</Words>
  <Characters>1899</Characters>
  <CharactersWithSpaces>2514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cp:lastPrinted>2024-12-18T12:33:15Z</cp:lastPrinted>
  <dcterms:modified xsi:type="dcterms:W3CDTF">2025-12-24T17:02:53Z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