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2C" w:rsidRDefault="00A5412C" w:rsidP="00A5412C">
      <w:pPr>
        <w:widowControl w:val="0"/>
        <w:ind w:left="4962"/>
        <w:jc w:val="both"/>
        <w:rPr>
          <w:rFonts w:ascii="Times New Roman" w:eastAsia="Microsoft YaHei" w:hAnsi="Times New Roman"/>
          <w:sz w:val="28"/>
          <w:szCs w:val="28"/>
        </w:rPr>
      </w:pPr>
      <w:r>
        <w:rPr>
          <w:rFonts w:ascii="Times New Roman" w:eastAsia="Microsoft YaHei" w:hAnsi="Times New Roman"/>
          <w:sz w:val="28"/>
          <w:szCs w:val="28"/>
        </w:rPr>
        <w:t>Приложение 3</w:t>
      </w:r>
    </w:p>
    <w:p w:rsidR="00A5412C" w:rsidRPr="00260CD8" w:rsidRDefault="00A5412C" w:rsidP="00A5412C">
      <w:pPr>
        <w:pStyle w:val="a7"/>
        <w:widowControl w:val="0"/>
        <w:spacing w:before="0" w:after="0"/>
        <w:ind w:left="4962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  <w:r w:rsidRPr="00260CD8">
        <w:rPr>
          <w:rFonts w:ascii="Times New Roman" w:hAnsi="Times New Roman" w:cs="Times New Roman"/>
          <w:lang w:eastAsia="ar-SA"/>
        </w:rPr>
        <w:t xml:space="preserve"> </w:t>
      </w:r>
    </w:p>
    <w:p w:rsidR="00A5412C" w:rsidRPr="00260CD8" w:rsidRDefault="00A5412C" w:rsidP="00A5412C">
      <w:pPr>
        <w:pStyle w:val="a6"/>
        <w:ind w:left="4962"/>
        <w:jc w:val="left"/>
        <w:rPr>
          <w:rFonts w:eastAsia="Microsoft YaHei"/>
          <w:b w:val="0"/>
          <w:sz w:val="28"/>
          <w:szCs w:val="28"/>
          <w:lang w:eastAsia="ar-SA"/>
        </w:rPr>
      </w:pPr>
      <w:r w:rsidRPr="00260CD8">
        <w:rPr>
          <w:rFonts w:eastAsia="Microsoft YaHei"/>
          <w:b w:val="0"/>
          <w:sz w:val="28"/>
          <w:szCs w:val="28"/>
          <w:lang w:eastAsia="ar-SA"/>
        </w:rPr>
        <w:t>от ____________№_____</w:t>
      </w:r>
    </w:p>
    <w:p w:rsidR="001A5A8C" w:rsidRDefault="001A5A8C">
      <w:pPr>
        <w:pStyle w:val="20"/>
        <w:spacing w:line="276" w:lineRule="auto"/>
        <w:outlineLvl w:val="1"/>
        <w:rPr>
          <w:sz w:val="28"/>
          <w:szCs w:val="28"/>
        </w:rPr>
      </w:pPr>
    </w:p>
    <w:p w:rsidR="001A5A8C" w:rsidRDefault="00B47B45">
      <w:pPr>
        <w:pStyle w:val="20"/>
        <w:spacing w:line="276" w:lineRule="auto"/>
        <w:outlineLvl w:val="1"/>
        <w:rPr>
          <w:sz w:val="28"/>
          <w:szCs w:val="28"/>
        </w:rPr>
      </w:pPr>
      <w:proofErr w:type="gramStart"/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</w:t>
      </w:r>
      <w:r w:rsidR="00A5412C">
        <w:rPr>
          <w:b w:val="0"/>
          <w:sz w:val="28"/>
          <w:szCs w:val="28"/>
          <w:lang w:eastAsia="ar-SA"/>
        </w:rPr>
        <w:t xml:space="preserve">вых актов Российской Федерации, </w:t>
      </w:r>
      <w:r>
        <w:rPr>
          <w:b w:val="0"/>
          <w:sz w:val="28"/>
          <w:szCs w:val="28"/>
          <w:lang w:eastAsia="ar-SA"/>
        </w:rPr>
        <w:t>нормативных пра</w:t>
      </w:r>
      <w:bookmarkStart w:id="0" w:name="_Toc91253276"/>
      <w:r w:rsidR="00A5412C">
        <w:rPr>
          <w:b w:val="0"/>
          <w:sz w:val="28"/>
          <w:szCs w:val="28"/>
          <w:lang w:eastAsia="ar-SA"/>
        </w:rPr>
        <w:t xml:space="preserve">вовых актов Московской области, </w:t>
      </w:r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«Согласование установки ср</w:t>
      </w:r>
      <w:r w:rsidR="00A5412C">
        <w:rPr>
          <w:b w:val="0"/>
          <w:sz w:val="28"/>
          <w:szCs w:val="28"/>
          <w:lang w:eastAsia="ar-SA"/>
        </w:rPr>
        <w:t xml:space="preserve">едства размещения информации на </w:t>
      </w:r>
      <w:r w:rsidR="00A5412C" w:rsidRPr="00A5412C">
        <w:rPr>
          <w:b w:val="0"/>
          <w:sz w:val="28"/>
          <w:szCs w:val="28"/>
          <w:lang w:eastAsia="ar-SA"/>
        </w:rPr>
        <w:t>городского округа Фрязино Московской области</w:t>
      </w:r>
      <w:r w:rsidR="00A5412C">
        <w:rPr>
          <w:b w:val="0"/>
          <w:sz w:val="28"/>
          <w:szCs w:val="28"/>
          <w:lang w:eastAsia="ar-SA"/>
        </w:rPr>
        <w:t xml:space="preserve"> Московской </w:t>
      </w:r>
      <w:r>
        <w:rPr>
          <w:b w:val="0"/>
          <w:sz w:val="28"/>
          <w:szCs w:val="28"/>
          <w:lang w:eastAsia="ar-SA"/>
        </w:rPr>
        <w:t>области»</w:t>
      </w:r>
      <w:proofErr w:type="gramEnd"/>
    </w:p>
    <w:p w:rsidR="001A5A8C" w:rsidRDefault="001A5A8C">
      <w:pPr>
        <w:rPr>
          <w:rFonts w:ascii="Times New Roman" w:hAnsi="Times New Roman"/>
          <w:sz w:val="28"/>
          <w:szCs w:val="28"/>
        </w:rPr>
      </w:pP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Конституция Российской Федерации.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Федеральный закон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06.10.2003 №</w:t>
      </w:r>
      <w:r w:rsidR="00394F0C">
        <w:rPr>
          <w:bCs/>
          <w:sz w:val="28"/>
          <w:szCs w:val="28"/>
        </w:rPr>
        <w:t xml:space="preserve"> 131 - </w:t>
      </w:r>
      <w:r w:rsidRPr="00A5412C">
        <w:rPr>
          <w:bCs/>
          <w:sz w:val="28"/>
          <w:szCs w:val="28"/>
        </w:rPr>
        <w:t>ФЗ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общих принципах организации местного самоуправления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Российской Федерации».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Федеральный закон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27.07.2010 №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210</w:t>
      </w:r>
      <w:r w:rsidR="00394F0C">
        <w:rPr>
          <w:bCs/>
          <w:sz w:val="28"/>
          <w:szCs w:val="28"/>
        </w:rPr>
        <w:t xml:space="preserve"> - </w:t>
      </w:r>
      <w:r w:rsidRPr="00A5412C">
        <w:rPr>
          <w:bCs/>
          <w:sz w:val="28"/>
          <w:szCs w:val="28"/>
        </w:rPr>
        <w:t>ФЗ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организации предоставления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Постановление Правительства Российской Федерации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1198 «О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действий (бездействия), совершенных при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предоставлении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Постановление Правительства Российской Федерации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236 «О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требованиях к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предоставлению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электронной форме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Закон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30.12.2014 №191/2014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-</w:t>
      </w:r>
      <w:r w:rsidR="00394F0C">
        <w:rPr>
          <w:bCs/>
          <w:sz w:val="28"/>
          <w:szCs w:val="28"/>
        </w:rPr>
        <w:t xml:space="preserve"> </w:t>
      </w:r>
      <w:proofErr w:type="gramStart"/>
      <w:r w:rsidRPr="00A5412C">
        <w:rPr>
          <w:bCs/>
          <w:sz w:val="28"/>
          <w:szCs w:val="28"/>
        </w:rPr>
        <w:t>ОЗ</w:t>
      </w:r>
      <w:proofErr w:type="gramEnd"/>
      <w:r w:rsidRPr="00A5412C">
        <w:rPr>
          <w:bCs/>
          <w:sz w:val="28"/>
          <w:szCs w:val="28"/>
        </w:rPr>
        <w:t xml:space="preserve"> «О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регулировании дополнительных вопросов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сфере благоустройства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Закон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 xml:space="preserve">области </w:t>
      </w:r>
      <w:r w:rsidR="00CD00B4">
        <w:rPr>
          <w:bCs/>
          <w:sz w:val="28"/>
          <w:szCs w:val="28"/>
        </w:rPr>
        <w:t xml:space="preserve">от 04.05.2016 </w:t>
      </w:r>
      <w:r w:rsidRPr="00A5412C">
        <w:rPr>
          <w:bCs/>
          <w:sz w:val="28"/>
          <w:szCs w:val="28"/>
        </w:rPr>
        <w:t>№</w:t>
      </w:r>
      <w:r w:rsidR="00394F0C">
        <w:rPr>
          <w:bCs/>
          <w:sz w:val="28"/>
          <w:szCs w:val="28"/>
        </w:rPr>
        <w:t xml:space="preserve"> 37/2016 - </w:t>
      </w:r>
      <w:proofErr w:type="gramStart"/>
      <w:r w:rsidRPr="00A5412C">
        <w:rPr>
          <w:bCs/>
          <w:sz w:val="28"/>
          <w:szCs w:val="28"/>
        </w:rPr>
        <w:t>ОЗ</w:t>
      </w:r>
      <w:proofErr w:type="gramEnd"/>
      <w:r w:rsidRPr="00A5412C">
        <w:rPr>
          <w:bCs/>
          <w:sz w:val="28"/>
          <w:szCs w:val="28"/>
        </w:rPr>
        <w:t xml:space="preserve"> «Кодекс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административных правонарушениях».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Закон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</w:t>
      </w:r>
      <w:r w:rsidR="00CD00B4">
        <w:rPr>
          <w:bCs/>
          <w:sz w:val="28"/>
          <w:szCs w:val="28"/>
        </w:rPr>
        <w:t xml:space="preserve"> от 22.10.2009</w:t>
      </w:r>
      <w:r w:rsidRPr="00A5412C">
        <w:rPr>
          <w:bCs/>
          <w:sz w:val="28"/>
          <w:szCs w:val="28"/>
        </w:rPr>
        <w:t xml:space="preserve"> №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121/2009</w:t>
      </w:r>
      <w:r w:rsidR="00394F0C">
        <w:rPr>
          <w:bCs/>
          <w:sz w:val="28"/>
          <w:szCs w:val="28"/>
        </w:rPr>
        <w:t xml:space="preserve"> - </w:t>
      </w:r>
      <w:proofErr w:type="gramStart"/>
      <w:r w:rsidRPr="00A5412C">
        <w:rPr>
          <w:bCs/>
          <w:sz w:val="28"/>
          <w:szCs w:val="28"/>
        </w:rPr>
        <w:t>ОЗ</w:t>
      </w:r>
      <w:proofErr w:type="gramEnd"/>
      <w:r w:rsidRPr="00A5412C">
        <w:rPr>
          <w:bCs/>
          <w:sz w:val="28"/>
          <w:szCs w:val="28"/>
        </w:rPr>
        <w:t xml:space="preserve">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обеспечении беспрепятственного доступа инвалидов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маломобильных групп населения к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объектам социальной, транспортной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инженерной инфраструктур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Постановление Правительства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792/37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утверждении требований к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форматам заявлений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иных документов, представляемых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форме электронных документов, необходимых для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lastRenderedPageBreak/>
        <w:t>предоставления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 на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территории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Start"/>
      <w:r w:rsidRPr="00A5412C">
        <w:rPr>
          <w:bCs/>
          <w:sz w:val="28"/>
          <w:szCs w:val="28"/>
        </w:rPr>
        <w:t>Постановление Правительства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601/33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утверждении Положения 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особенностях подачи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рассмотрения жалоб на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решения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области, предоставляющих государственные услуги,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области, а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их работников».</w:t>
      </w:r>
      <w:proofErr w:type="gramEnd"/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Постановление Правительства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253/14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 xml:space="preserve">утверждении Порядка осуществления </w:t>
      </w:r>
      <w:proofErr w:type="gramStart"/>
      <w:r w:rsidRPr="00A5412C">
        <w:rPr>
          <w:bCs/>
          <w:sz w:val="28"/>
          <w:szCs w:val="28"/>
        </w:rPr>
        <w:t>контроля за</w:t>
      </w:r>
      <w:proofErr w:type="gramEnd"/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предоставлением государственных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 на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территории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внесении изменений в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Положение о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связи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Постановление Правительства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A5412C">
        <w:rPr>
          <w:bCs/>
          <w:sz w:val="28"/>
          <w:szCs w:val="28"/>
        </w:rPr>
        <w:t>365/15 «Об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утверждении Порядка разработки и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области, государственными органами Московской</w:t>
      </w:r>
      <w:r w:rsidR="00394F0C"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 w:rsidR="00394F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21.07.2016 №</w:t>
      </w:r>
      <w:r>
        <w:rPr>
          <w:bCs/>
          <w:sz w:val="28"/>
          <w:szCs w:val="28"/>
        </w:rPr>
        <w:t xml:space="preserve"> </w:t>
      </w:r>
      <w:r w:rsidR="00394F0C">
        <w:rPr>
          <w:bCs/>
          <w:sz w:val="28"/>
          <w:szCs w:val="28"/>
        </w:rPr>
        <w:t>10 -</w:t>
      </w:r>
      <w:r w:rsidRPr="00A5412C">
        <w:rPr>
          <w:bCs/>
          <w:sz w:val="28"/>
          <w:szCs w:val="28"/>
        </w:rPr>
        <w:t>57/РВ «О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Распоряжение Главного управления архитектуры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градостроительства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14.07.2015 №</w:t>
      </w:r>
      <w:r>
        <w:rPr>
          <w:bCs/>
          <w:sz w:val="28"/>
          <w:szCs w:val="28"/>
        </w:rPr>
        <w:t xml:space="preserve"> </w:t>
      </w:r>
      <w:r w:rsidR="00394F0C">
        <w:rPr>
          <w:bCs/>
          <w:sz w:val="28"/>
          <w:szCs w:val="28"/>
        </w:rPr>
        <w:t xml:space="preserve">31РВ - </w:t>
      </w:r>
      <w:r w:rsidRPr="00A5412C">
        <w:rPr>
          <w:bCs/>
          <w:sz w:val="28"/>
          <w:szCs w:val="28"/>
        </w:rPr>
        <w:t>72 «Об</w:t>
      </w:r>
      <w:r>
        <w:rPr>
          <w:bCs/>
          <w:sz w:val="28"/>
          <w:szCs w:val="28"/>
        </w:rPr>
        <w:t xml:space="preserve"> </w:t>
      </w:r>
      <w:r w:rsidR="00394F0C">
        <w:rPr>
          <w:bCs/>
          <w:sz w:val="28"/>
          <w:szCs w:val="28"/>
        </w:rPr>
        <w:t xml:space="preserve">утверждении Архитектурно - </w:t>
      </w:r>
      <w:r w:rsidRPr="00A5412C">
        <w:rPr>
          <w:bCs/>
          <w:sz w:val="28"/>
          <w:szCs w:val="28"/>
        </w:rPr>
        <w:t>художественного регламента информационного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рекламного оформления зданий, строений, сооружений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объектов благоустройства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30.10.2018 №</w:t>
      </w:r>
      <w:r>
        <w:rPr>
          <w:bCs/>
          <w:sz w:val="28"/>
          <w:szCs w:val="28"/>
        </w:rPr>
        <w:t xml:space="preserve"> </w:t>
      </w:r>
      <w:r w:rsidR="00394F0C">
        <w:rPr>
          <w:bCs/>
          <w:sz w:val="28"/>
          <w:szCs w:val="28"/>
        </w:rPr>
        <w:t>10 -</w:t>
      </w:r>
      <w:r w:rsidRPr="00A5412C">
        <w:rPr>
          <w:bCs/>
          <w:sz w:val="28"/>
          <w:szCs w:val="28"/>
        </w:rPr>
        <w:t>121/РВ «Об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 xml:space="preserve">осуществлении </w:t>
      </w:r>
      <w:proofErr w:type="gramStart"/>
      <w:r w:rsidRPr="00A5412C">
        <w:rPr>
          <w:bCs/>
          <w:sz w:val="28"/>
          <w:szCs w:val="28"/>
        </w:rPr>
        <w:t>контроля за</w:t>
      </w:r>
      <w:proofErr w:type="gramEnd"/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области».</w:t>
      </w:r>
    </w:p>
    <w:p w:rsidR="001A5A8C" w:rsidRDefault="00B47B45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A5412C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Устав городского округа Фрязино Московской</w:t>
      </w:r>
      <w:r>
        <w:rPr>
          <w:bCs/>
          <w:sz w:val="28"/>
          <w:szCs w:val="28"/>
        </w:rPr>
        <w:t xml:space="preserve"> </w:t>
      </w:r>
      <w:r w:rsidRPr="00A5412C">
        <w:rPr>
          <w:bCs/>
          <w:sz w:val="28"/>
          <w:szCs w:val="28"/>
        </w:rPr>
        <w:t>области</w:t>
      </w:r>
      <w:r w:rsidR="00394F0C">
        <w:rPr>
          <w:bCs/>
          <w:sz w:val="28"/>
          <w:szCs w:val="28"/>
        </w:rPr>
        <w:t>.</w:t>
      </w:r>
      <w:r w:rsidRPr="00A5412C">
        <w:rPr>
          <w:bCs/>
          <w:sz w:val="28"/>
          <w:szCs w:val="28"/>
        </w:rPr>
        <w:t xml:space="preserve"> </w:t>
      </w:r>
    </w:p>
    <w:sectPr w:rsidR="001A5A8C" w:rsidSect="001A5A8C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04D05"/>
    <w:multiLevelType w:val="multilevel"/>
    <w:tmpl w:val="E9FE5C6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20644977"/>
    <w:multiLevelType w:val="multilevel"/>
    <w:tmpl w:val="2850072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28435D59"/>
    <w:multiLevelType w:val="multilevel"/>
    <w:tmpl w:val="B45CBAC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DB86068"/>
    <w:multiLevelType w:val="multilevel"/>
    <w:tmpl w:val="7AC2FCBC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6D43736C"/>
    <w:multiLevelType w:val="multilevel"/>
    <w:tmpl w:val="B0DC5B6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characterSpacingControl w:val="doNotCompress"/>
  <w:compat>
    <w:useFELayout/>
  </w:compat>
  <w:rsids>
    <w:rsidRoot w:val="001A5A8C"/>
    <w:rsid w:val="00016477"/>
    <w:rsid w:val="001A5A8C"/>
    <w:rsid w:val="00394F0C"/>
    <w:rsid w:val="00401E2E"/>
    <w:rsid w:val="00A5412C"/>
    <w:rsid w:val="00B47B45"/>
    <w:rsid w:val="00CD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1A5A8C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1A5A8C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1A5A8C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1A5A8C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1A5A8C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1A5A8C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1A5A8C"/>
  </w:style>
  <w:style w:type="character" w:customStyle="1" w:styleId="PODBulletSymbols">
    <w:name w:val="POD Bullet Symbols"/>
    <w:qFormat/>
    <w:rsid w:val="001A5A8C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1A5A8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1A5A8C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1A5A8C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1A5A8C"/>
    <w:pPr>
      <w:keepNext/>
    </w:pPr>
  </w:style>
  <w:style w:type="paragraph" w:customStyle="1" w:styleId="Heading">
    <w:name w:val="Heading"/>
    <w:basedOn w:val="a"/>
    <w:next w:val="a4"/>
    <w:qFormat/>
    <w:rsid w:val="001A5A8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1A5A8C"/>
    <w:pPr>
      <w:spacing w:after="140" w:line="276" w:lineRule="auto"/>
    </w:pPr>
  </w:style>
  <w:style w:type="paragraph" w:customStyle="1" w:styleId="podPageBreakBefore">
    <w:name w:val="podPageBreakBefore"/>
    <w:qFormat/>
    <w:rsid w:val="001A5A8C"/>
    <w:pPr>
      <w:pageBreakBefore/>
    </w:pPr>
    <w:rPr>
      <w:sz w:val="4"/>
    </w:rPr>
  </w:style>
  <w:style w:type="paragraph" w:customStyle="1" w:styleId="podPageBreakAfter">
    <w:name w:val="podPageBreakAfter"/>
    <w:qFormat/>
    <w:rsid w:val="001A5A8C"/>
    <w:rPr>
      <w:sz w:val="4"/>
    </w:rPr>
  </w:style>
  <w:style w:type="paragraph" w:customStyle="1" w:styleId="podColumnBreak">
    <w:name w:val="podColumnBreak"/>
    <w:qFormat/>
    <w:rsid w:val="001A5A8C"/>
  </w:style>
  <w:style w:type="paragraph" w:customStyle="1" w:styleId="podBulletItem">
    <w:name w:val="podBulletItem"/>
    <w:basedOn w:val="a"/>
    <w:qFormat/>
    <w:rsid w:val="001A5A8C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1A5A8C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1A5A8C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1A5A8C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1A5A8C"/>
    <w:pPr>
      <w:suppressLineNumbers/>
    </w:pPr>
  </w:style>
  <w:style w:type="paragraph" w:customStyle="1" w:styleId="Tableheading">
    <w:name w:val="Table heading"/>
    <w:basedOn w:val="Tablecell"/>
    <w:qFormat/>
    <w:rsid w:val="001A5A8C"/>
    <w:rPr>
      <w:b/>
      <w:bCs/>
    </w:rPr>
  </w:style>
  <w:style w:type="paragraph" w:customStyle="1" w:styleId="podTablePara">
    <w:name w:val="podTablePara"/>
    <w:basedOn w:val="Tablecell"/>
    <w:qFormat/>
    <w:rsid w:val="001A5A8C"/>
    <w:rPr>
      <w:sz w:val="16"/>
    </w:rPr>
  </w:style>
  <w:style w:type="paragraph" w:customStyle="1" w:styleId="podTableParaBold">
    <w:name w:val="podTableParaBold"/>
    <w:basedOn w:val="Tablecell"/>
    <w:qFormat/>
    <w:rsid w:val="001A5A8C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1A5A8C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1A5A8C"/>
    <w:pPr>
      <w:jc w:val="right"/>
    </w:pPr>
    <w:rPr>
      <w:b/>
      <w:bCs/>
      <w:sz w:val="16"/>
    </w:rPr>
  </w:style>
  <w:style w:type="paragraph" w:styleId="a5">
    <w:name w:val="List"/>
    <w:basedOn w:val="a4"/>
    <w:rsid w:val="001A5A8C"/>
  </w:style>
  <w:style w:type="paragraph" w:customStyle="1" w:styleId="Caption">
    <w:name w:val="Caption"/>
    <w:basedOn w:val="a"/>
    <w:qFormat/>
    <w:rsid w:val="001A5A8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1A5A8C"/>
    <w:pPr>
      <w:suppressLineNumbers/>
    </w:pPr>
  </w:style>
  <w:style w:type="paragraph" w:customStyle="1" w:styleId="TableContents">
    <w:name w:val="Table Contents"/>
    <w:basedOn w:val="a"/>
    <w:qFormat/>
    <w:rsid w:val="001A5A8C"/>
    <w:pPr>
      <w:suppressLineNumbers/>
    </w:pPr>
  </w:style>
  <w:style w:type="paragraph" w:customStyle="1" w:styleId="a6">
    <w:name w:val="обычный приложения"/>
    <w:basedOn w:val="a"/>
    <w:qFormat/>
    <w:rsid w:val="001A5A8C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1A5A8C"/>
  </w:style>
  <w:style w:type="paragraph" w:customStyle="1" w:styleId="2-">
    <w:name w:val="Рег. Заголовок 2-го уровня регламента"/>
    <w:basedOn w:val="a"/>
    <w:qFormat/>
    <w:rsid w:val="001A5A8C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1A5A8C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1A5A8C"/>
    <w:pPr>
      <w:jc w:val="center"/>
    </w:pPr>
    <w:rPr>
      <w:b/>
      <w:bCs/>
    </w:rPr>
  </w:style>
  <w:style w:type="numbering" w:customStyle="1" w:styleId="podBulletedList">
    <w:name w:val="podBulletedList"/>
    <w:qFormat/>
    <w:rsid w:val="001A5A8C"/>
  </w:style>
  <w:style w:type="numbering" w:customStyle="1" w:styleId="podNumberedList">
    <w:name w:val="podNumberedList"/>
    <w:qFormat/>
    <w:rsid w:val="001A5A8C"/>
  </w:style>
  <w:style w:type="paragraph" w:customStyle="1" w:styleId="a7">
    <w:name w:val="Заголовок"/>
    <w:basedOn w:val="a"/>
    <w:next w:val="a4"/>
    <w:qFormat/>
    <w:rsid w:val="00A5412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59</cp:revision>
  <dcterms:created xsi:type="dcterms:W3CDTF">2023-05-12T14:59:00Z</dcterms:created>
  <dcterms:modified xsi:type="dcterms:W3CDTF">2025-03-03T12:29:00Z</dcterms:modified>
  <dc:language>en-US</dc:language>
</cp:coreProperties>
</file>