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Стандарт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3.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Наименование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b/>
          <w:sz w:val="28"/>
        </w:rPr>
      </w:pPr>
      <w:r w:rsidRPr="0071606B">
        <w:rPr>
          <w:rFonts w:ascii="PT Sans" w:hAnsi="PT Sans"/>
          <w:sz w:val="28"/>
        </w:rPr>
        <w:t>3.1.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Муниципальная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b/>
          <w:sz w:val="28"/>
        </w:rPr>
        <w:t xml:space="preserve">услуга «Заключение соглашений об организации сбора вторичных ресурсов на территории городского округа </w:t>
      </w:r>
      <w:proofErr w:type="spellStart"/>
      <w:r w:rsidRPr="0071606B">
        <w:rPr>
          <w:rFonts w:ascii="PT Sans" w:hAnsi="PT Sans"/>
          <w:b/>
          <w:sz w:val="28"/>
        </w:rPr>
        <w:t>Фрязино</w:t>
      </w:r>
      <w:proofErr w:type="spellEnd"/>
      <w:r w:rsidRPr="0071606B">
        <w:rPr>
          <w:rFonts w:ascii="PT Sans" w:hAnsi="PT Sans"/>
          <w:b/>
          <w:sz w:val="28"/>
        </w:rPr>
        <w:t xml:space="preserve"> Московской области».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4.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Наименование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органа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местного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самоуправления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муниципального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образования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Московской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области,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предоставляющего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Услугу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4.1.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Органом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местного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самоуправления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муниципального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образования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Московской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области,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ответственным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за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является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Администрация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городского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округа</w:t>
      </w:r>
      <w:r>
        <w:rPr>
          <w:rFonts w:ascii="PT Sans" w:hAnsi="PT Sans"/>
          <w:sz w:val="28"/>
        </w:rPr>
        <w:t xml:space="preserve"> </w:t>
      </w:r>
      <w:proofErr w:type="spellStart"/>
      <w:r w:rsidRPr="0071606B">
        <w:rPr>
          <w:rFonts w:ascii="PT Sans" w:hAnsi="PT Sans"/>
          <w:sz w:val="28"/>
        </w:rPr>
        <w:t>Фрязино</w:t>
      </w:r>
      <w:proofErr w:type="spellEnd"/>
      <w:r w:rsidRPr="0071606B">
        <w:rPr>
          <w:rFonts w:ascii="PT Sans" w:hAnsi="PT Sans"/>
          <w:sz w:val="28"/>
        </w:rPr>
        <w:t>.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4.2.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Непосредственное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осуществляет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структурное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подразделения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Администрации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–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сектор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экологии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связи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Управления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жилищно-коммунального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хозяйства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экологии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связи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администрации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городского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округа</w:t>
      </w:r>
      <w:r>
        <w:rPr>
          <w:rFonts w:ascii="PT Sans" w:hAnsi="PT Sans"/>
          <w:sz w:val="28"/>
        </w:rPr>
        <w:t xml:space="preserve"> </w:t>
      </w:r>
      <w:proofErr w:type="spellStart"/>
      <w:r w:rsidRPr="0071606B">
        <w:rPr>
          <w:rFonts w:ascii="PT Sans" w:hAnsi="PT Sans"/>
          <w:sz w:val="28"/>
        </w:rPr>
        <w:t>Фрязино</w:t>
      </w:r>
      <w:proofErr w:type="spellEnd"/>
      <w:r w:rsidRPr="0071606B">
        <w:rPr>
          <w:rFonts w:ascii="PT Sans" w:hAnsi="PT Sans"/>
          <w:sz w:val="28"/>
        </w:rPr>
        <w:t>.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5.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Результат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5.1.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Результатом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является: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5.1.1.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Решение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виде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документа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«Соглашение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организации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сбора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вторичных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ресурсов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территории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городского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округа</w:t>
      </w:r>
      <w:r>
        <w:rPr>
          <w:rFonts w:ascii="PT Sans" w:hAnsi="PT Sans"/>
          <w:sz w:val="28"/>
        </w:rPr>
        <w:t xml:space="preserve"> </w:t>
      </w:r>
      <w:proofErr w:type="spellStart"/>
      <w:r w:rsidRPr="0071606B">
        <w:rPr>
          <w:rFonts w:ascii="PT Sans" w:hAnsi="PT Sans"/>
          <w:sz w:val="28"/>
        </w:rPr>
        <w:t>Фрязино</w:t>
      </w:r>
      <w:proofErr w:type="spellEnd"/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Московской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области»,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который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оформляется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соответствии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Приложением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1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Регламенту.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5.1.2.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Решение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отказе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виде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документа,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который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оформляется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соответствии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Приложением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2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Регламенту.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5.2.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Способы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получения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результата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определяются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для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каждого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варианта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приведены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их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описании,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которое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содержится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разделе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III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Регламента:</w:t>
      </w:r>
    </w:p>
    <w:p w:rsidR="0071606B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5.2.1.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форме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электронного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документа</w:t>
      </w:r>
      <w:r>
        <w:rPr>
          <w:rFonts w:ascii="PT Sans" w:hAnsi="PT Sans"/>
          <w:sz w:val="28"/>
        </w:rPr>
        <w:t xml:space="preserve"> </w:t>
      </w:r>
      <w:proofErr w:type="spellStart"/>
      <w:r w:rsidRPr="0071606B">
        <w:rPr>
          <w:rFonts w:ascii="PT Sans" w:hAnsi="PT Sans"/>
          <w:sz w:val="28"/>
        </w:rPr>
        <w:t>вЛичный</w:t>
      </w:r>
      <w:proofErr w:type="spellEnd"/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кабинет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РПГУ.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Результат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(независимо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от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принятого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решения)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направляется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день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его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подписания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заявителю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Личный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кабинет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РПГУ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виде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электронного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документа,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подписанного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усиленной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квалифицированной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электронной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подписью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уполномоченного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должностного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лица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Администрации.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Дополнительно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заявителю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обеспечена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возможность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получения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результата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любом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МФЦ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пределах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территории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Московской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области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виде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распечатанного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бумажном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носителе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экземпляра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электронного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документа.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этом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случае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работником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МФЦ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распечатывается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из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Модуля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МФЦ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ЕИС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ОУ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бумажном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носителе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lastRenderedPageBreak/>
        <w:t>экземпляр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электронного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документа,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который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заверяется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подписью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уполномоченного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работника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МФЦ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печатью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МФЦ.</w:t>
      </w:r>
    </w:p>
    <w:p w:rsidR="00102C38" w:rsidRPr="0071606B" w:rsidRDefault="0071606B" w:rsidP="0071606B">
      <w:pPr>
        <w:spacing w:before="100" w:beforeAutospacing="1" w:after="100" w:afterAutospacing="1" w:line="240" w:lineRule="auto"/>
        <w:rPr>
          <w:rFonts w:ascii="PT Sans" w:hAnsi="PT Sans"/>
          <w:sz w:val="28"/>
        </w:rPr>
      </w:pPr>
      <w:r w:rsidRPr="0071606B">
        <w:rPr>
          <w:rFonts w:ascii="PT Sans" w:hAnsi="PT Sans"/>
          <w:sz w:val="28"/>
        </w:rPr>
        <w:t>5.2.2.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Администрации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бумажном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носителе,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электронной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почте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либо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почтовым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отправлением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зависимости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от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способа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обращения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за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предоставлением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Услуги.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случае</w:t>
      </w:r>
      <w:r>
        <w:rPr>
          <w:rFonts w:ascii="PT Sans" w:hAnsi="PT Sans"/>
          <w:sz w:val="28"/>
        </w:rPr>
        <w:t xml:space="preserve"> </w:t>
      </w:r>
      <w:proofErr w:type="spellStart"/>
      <w:r w:rsidRPr="0071606B">
        <w:rPr>
          <w:rFonts w:ascii="PT Sans" w:hAnsi="PT Sans"/>
          <w:sz w:val="28"/>
        </w:rPr>
        <w:t>неистребования</w:t>
      </w:r>
      <w:proofErr w:type="spellEnd"/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заявителем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результата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Администрации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бумажном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носителе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течение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30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календарных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дней,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результат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предоставления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Услуги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направляется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электронной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почте,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почтовым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отправлением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по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адресам,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указанным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в</w:t>
      </w:r>
      <w:r>
        <w:rPr>
          <w:rFonts w:ascii="PT Sans" w:hAnsi="PT Sans"/>
          <w:sz w:val="28"/>
        </w:rPr>
        <w:t xml:space="preserve"> </w:t>
      </w:r>
      <w:r w:rsidRPr="0071606B">
        <w:rPr>
          <w:rFonts w:ascii="PT Sans" w:hAnsi="PT Sans"/>
          <w:sz w:val="28"/>
        </w:rPr>
        <w:t>запросе.</w:t>
      </w:r>
    </w:p>
    <w:sectPr w:rsidR="00102C38" w:rsidRPr="0071606B" w:rsidSect="0010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606B"/>
    <w:rsid w:val="00102C38"/>
    <w:rsid w:val="0071606B"/>
    <w:rsid w:val="007F2E13"/>
    <w:rsid w:val="00F1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>Krokoz™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Контент-менеджер</dc:creator>
  <cp:keywords/>
  <dc:description/>
  <cp:lastModifiedBy>Контент-менеджер</cp:lastModifiedBy>
  <cp:revision>2</cp:revision>
  <dcterms:created xsi:type="dcterms:W3CDTF">2025-12-25T09:01:00Z</dcterms:created>
  <dcterms:modified xsi:type="dcterms:W3CDTF">2025-12-25T09:01:00Z</dcterms:modified>
</cp:coreProperties>
</file>