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1"/>
        <w:numPr>
          <w:ilvl w:val="0"/>
          <w:numId w:val="1"/>
        </w:numPr>
        <w:spacing w:before="120" w:after="0"/>
        <w:ind w:left="0" w:firstLine="709"/>
        <w:jc w:val="left"/>
        <w:rPr>
          <w:szCs w:val="32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-306705</wp:posOffset>
            </wp:positionH>
            <wp:positionV relativeFrom="paragraph">
              <wp:posOffset>16510</wp:posOffset>
            </wp:positionV>
            <wp:extent cx="608965" cy="786765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0" t="-16" r="-20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32"/>
          <w:lang w:val="ru-RU" w:eastAsia="ru-RU"/>
        </w:rPr>
        <w:t xml:space="preserve"> </w:t>
      </w:r>
      <w:r>
        <w:rPr>
          <w:szCs w:val="32"/>
          <w:lang w:val="ru-RU" w:eastAsia="ru-RU"/>
        </w:rPr>
        <w:t xml:space="preserve"> </w:t>
      </w:r>
      <w:r>
        <w:rPr>
          <w:szCs w:val="32"/>
          <w:lang w:val="ru-RU" w:eastAsia="ru-RU"/>
        </w:rPr>
        <w:t>АДМИНИСТРАЦИЯ ГОРОДСКОГО ОКРУГА ФРЯЗИНО</w:t>
      </w:r>
    </w:p>
    <w:p>
      <w:pPr>
        <w:pStyle w:val="3"/>
        <w:numPr>
          <w:ilvl w:val="2"/>
          <w:numId w:val="1"/>
        </w:numPr>
        <w:spacing w:before="240" w:after="0"/>
        <w:ind w:left="2410" w:hanging="0"/>
        <w:jc w:val="left"/>
        <w:rPr/>
      </w:pPr>
      <w:r>
        <w:rPr>
          <w:sz w:val="46"/>
          <w:szCs w:val="46"/>
        </w:rPr>
        <w:t xml:space="preserve">РАСПОРЯЖЕНИЕ </w:t>
      </w:r>
    </w:p>
    <w:p>
      <w:pPr>
        <w:pStyle w:val="Normal"/>
        <w:numPr>
          <w:ilvl w:val="0"/>
          <w:numId w:val="1"/>
        </w:numPr>
        <w:spacing w:before="60" w:after="0"/>
        <w:ind w:left="1842" w:firstLine="608"/>
        <w:rPr/>
      </w:pPr>
      <w:r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20.05.2026 </w:t>
      </w:r>
      <w:r>
        <w:rPr>
          <w:b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67-р </w:t>
      </w:r>
    </w:p>
    <w:p>
      <w:pPr>
        <w:pStyle w:val="Normal"/>
        <w:keepNext w:val="true"/>
        <w:widowControl/>
        <w:numPr>
          <w:ilvl w:val="0"/>
          <w:numId w:val="0"/>
        </w:numPr>
        <w:suppressAutoHyphens w:val="true"/>
        <w:overflowPunct w:val="true"/>
        <w:bidi w:val="0"/>
        <w:spacing w:before="60" w:after="0"/>
        <w:ind w:left="1134" w:firstLine="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true"/>
        <w:bidi w:val="0"/>
        <w:spacing w:before="60" w:after="0"/>
        <w:ind w:left="1134" w:firstLine="2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</w:r>
      <w:bookmarkStart w:id="0" w:name="Par20"/>
      <w:bookmarkStart w:id="1" w:name="Par20"/>
      <w:bookmarkEnd w:id="1"/>
    </w:p>
    <w:p>
      <w:pPr>
        <w:pStyle w:val="Normal"/>
        <w:widowControl/>
        <w:suppressAutoHyphens w:val="true"/>
        <w:overflowPunct w:val="true"/>
        <w:bidi w:val="0"/>
        <w:spacing w:lineRule="auto" w:line="276" w:before="0" w:after="0"/>
        <w:ind w:left="0" w:right="4535" w:hanging="0"/>
        <w:jc w:val="both"/>
        <w:rPr/>
      </w:pPr>
      <w:r>
        <w:rPr>
          <w:sz w:val="28"/>
          <w:szCs w:val="28"/>
        </w:rPr>
        <w:t xml:space="preserve">Об утверждении состава Комиссии по соблюдению требований к служебному поведению муниципальных служащих Администрации городского округа Фрязино и урегулированию конфликта интересов </w:t>
      </w:r>
    </w:p>
    <w:p>
      <w:pPr>
        <w:pStyle w:val="Normal"/>
        <w:widowControl/>
        <w:suppressAutoHyphens w:val="true"/>
        <w:overflowPunct w:val="true"/>
        <w:bidi w:val="0"/>
        <w:spacing w:lineRule="auto" w:line="276" w:before="0" w:after="0"/>
        <w:ind w:left="0" w:right="57"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overflowPunct w:val="true"/>
        <w:bidi w:val="0"/>
        <w:spacing w:lineRule="auto" w:line="276" w:before="0" w:after="0"/>
        <w:ind w:left="0" w:right="57" w:firstLine="8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widowControl/>
        <w:suppressAutoHyphens w:val="true"/>
        <w:overflowPunct w:val="true"/>
        <w:bidi w:val="0"/>
        <w:spacing w:lineRule="auto" w:line="276" w:before="0" w:after="0"/>
        <w:ind w:left="0" w:right="57" w:firstLine="850"/>
        <w:jc w:val="both"/>
        <w:rPr/>
      </w:pPr>
      <w:r>
        <w:rPr>
          <w:rFonts w:eastAsia="Times New Roman" w:cs="Times New Roman"/>
          <w:color w:val="000000"/>
          <w:kern w:val="0"/>
          <w:sz w:val="28"/>
          <w:szCs w:val="28"/>
          <w:shd w:fill="auto" w:val="clear"/>
          <w:lang w:val="ru-RU" w:eastAsia="zh-CN" w:bidi="ar-SA"/>
        </w:rPr>
        <w:t xml:space="preserve">В соответствии с </w:t>
      </w:r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shd w:fill="auto" w:val="clear"/>
          <w:lang w:val="ru-RU" w:eastAsia="zh-CN" w:bidi="ar-SA"/>
        </w:rPr>
        <w:t xml:space="preserve">Федеральным </w:t>
      </w:r>
      <w:hyperlink r:id="rId3">
        <w:r>
          <w:rPr>
            <w:rFonts w:eastAsia="Times New Roman" w:cs="Times New Roman"/>
            <w:b w:val="false"/>
            <w:i w:val="false"/>
            <w:strike w:val="false"/>
            <w:dstrike w:val="false"/>
            <w:color w:val="000000"/>
            <w:kern w:val="0"/>
            <w:sz w:val="28"/>
            <w:szCs w:val="28"/>
            <w:u w:val="none"/>
            <w:shd w:fill="auto" w:val="clear"/>
            <w:lang w:val="ru-RU" w:eastAsia="zh-CN" w:bidi="ar-SA"/>
          </w:rPr>
          <w:t>законом</w:t>
        </w:r>
      </w:hyperlink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shd w:fill="auto" w:val="clear"/>
          <w:lang w:val="ru-RU" w:eastAsia="zh-CN" w:bidi="ar-SA"/>
        </w:rPr>
        <w:t xml:space="preserve"> от 25.12.2008 № 273-ФЗ                          «О противодействии коррупции», Федеральным </w:t>
      </w:r>
      <w:hyperlink r:id="rId4">
        <w:r>
          <w:rPr>
            <w:rFonts w:eastAsia="Times New Roman" w:cs="Times New Roman"/>
            <w:b w:val="false"/>
            <w:i w:val="false"/>
            <w:strike w:val="false"/>
            <w:dstrike w:val="false"/>
            <w:color w:val="000000"/>
            <w:kern w:val="0"/>
            <w:sz w:val="28"/>
            <w:szCs w:val="28"/>
            <w:u w:val="none"/>
            <w:shd w:fill="auto" w:val="clear"/>
            <w:lang w:val="ru-RU" w:eastAsia="zh-CN" w:bidi="ar-SA"/>
          </w:rPr>
          <w:t>законом</w:t>
        </w:r>
      </w:hyperlink>
      <w:r>
        <w:rPr>
          <w:rFonts w:eastAsia="Times New Roman" w:cs="Times New Roman"/>
          <w:b w:val="false"/>
          <w:i w:val="false"/>
          <w:strike w:val="false"/>
          <w:dstrike w:val="false"/>
          <w:color w:val="000000"/>
          <w:kern w:val="0"/>
          <w:sz w:val="28"/>
          <w:szCs w:val="28"/>
          <w:u w:val="none"/>
          <w:shd w:fill="auto" w:val="clear"/>
          <w:lang w:val="ru-RU" w:eastAsia="zh-CN" w:bidi="ar-SA"/>
        </w:rPr>
        <w:t xml:space="preserve"> от 02.03.2007                      № 25-ФЗ «О муниципальной службе в Российской Федерации», Законом Московской области от 24.07.2007 № 137/2007- ОЗ «О муниципальной службе в Московской области», руководствуясь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Постановлением Губернатора Московской области от 24.06.2014 № 115 -ПГ «Об утверждении Положения о комиссиях по соблюдению требований к служебному поведению муниципальных служащих муниципальных образований Московской области и урегулированию конфликта интересов», постановлением Администрации городского округа Фрязино от 07.02.2025 № 124 «Об утверждении Положения о Комиссии по соблюдению требований к служебному поведению муниципальных служащих Администрации городского округа Фрязино и урегулированию конфликта интересов», Уставом городского округа Фрязино Московской области:</w:t>
      </w:r>
    </w:p>
    <w:p>
      <w:pPr>
        <w:pStyle w:val="Normal"/>
        <w:widowControl/>
        <w:suppressAutoHyphens w:val="true"/>
        <w:overflowPunct w:val="true"/>
        <w:bidi w:val="0"/>
        <w:spacing w:lineRule="auto" w:line="276" w:before="0" w:after="0"/>
        <w:ind w:left="0" w:right="0" w:firstLine="850"/>
        <w:jc w:val="both"/>
        <w:rPr/>
      </w:pPr>
      <w:r>
        <w:rPr>
          <w:sz w:val="28"/>
          <w:szCs w:val="28"/>
        </w:rPr>
        <w:t>1. Утвердить состав Комиссии по соблюдению требований к служебному поведению муниципальных служащих Администрации городского округа Фрязино и урегулированию конфликта интересов (прилагается).</w:t>
      </w:r>
    </w:p>
    <w:p>
      <w:pPr>
        <w:pStyle w:val="Normal"/>
        <w:widowControl/>
        <w:suppressAutoHyphens w:val="true"/>
        <w:overflowPunct w:val="true"/>
        <w:bidi w:val="0"/>
        <w:spacing w:lineRule="auto" w:line="276" w:before="0" w:after="0"/>
        <w:ind w:left="0" w:right="0" w:firstLine="850"/>
        <w:jc w:val="both"/>
        <w:rPr/>
      </w:pPr>
      <w:r>
        <w:rPr>
          <w:sz w:val="28"/>
          <w:szCs w:val="28"/>
        </w:rPr>
        <w:t>2. Признать утратившим силу распоряжение Администрации городского округа Фрязино от 03.04.2025 № 63 р «Об утверждении состава Комиссии по соблюдению требований к служебному поведению муниципальных служащих Администрации городского округа Фрязино и урегулированию конфликта интересов».</w:t>
      </w:r>
    </w:p>
    <w:p>
      <w:pPr>
        <w:pStyle w:val="Normal"/>
        <w:widowControl/>
        <w:tabs>
          <w:tab w:val="clear" w:pos="708"/>
          <w:tab w:val="left" w:pos="960" w:leader="none"/>
        </w:tabs>
        <w:suppressAutoHyphens w:val="true"/>
        <w:overflowPunct w:val="true"/>
        <w:bidi w:val="0"/>
        <w:spacing w:lineRule="auto" w:line="240" w:before="0" w:after="0"/>
        <w:ind w:left="0" w:right="0" w:hanging="0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ab/>
        <w:t>3. Опубликовать настоящее распоряжение на официальном сайте органов местного самоуправления муниципального образования городской округ Фрязино Московской области в информационно - телекоммуникационной сети Интернет в разделе «Противодействие коррупции».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794"/>
        <w:jc w:val="both"/>
        <w:rPr>
          <w:shd w:fill="auto" w:val="clear"/>
        </w:rPr>
      </w:pPr>
      <w:r>
        <w:rPr>
          <w:rFonts w:cs="Times New Roman"/>
          <w:sz w:val="28"/>
          <w:szCs w:val="28"/>
          <w:shd w:fill="auto" w:val="clear"/>
        </w:rPr>
        <w:t>4. Назначить ответственным за исполнением настоящего распоряжения заместителя начальника управления - начальника отдела кадров и муниципальной службы управления правового и кадрового обеспечения администрации городского округа Фрязино Керову Г.П.</w:t>
      </w:r>
    </w:p>
    <w:p>
      <w:pPr>
        <w:pStyle w:val="Normal"/>
        <w:widowControl/>
        <w:suppressAutoHyphens w:val="true"/>
        <w:overflowPunct w:val="true"/>
        <w:bidi w:val="0"/>
        <w:spacing w:lineRule="auto" w:line="276" w:before="0" w:after="0"/>
        <w:ind w:left="0" w:right="0" w:firstLine="850"/>
        <w:jc w:val="both"/>
        <w:rPr/>
      </w:pPr>
      <w:r>
        <w:rPr>
          <w:rFonts w:cs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</w:rPr>
        <w:t>5. Контроль за исполнением настоящего распоряжения оставляю за собой.</w:t>
      </w:r>
    </w:p>
    <w:p>
      <w:pPr>
        <w:pStyle w:val="Normal"/>
        <w:widowControl/>
        <w:suppressAutoHyphens w:val="true"/>
        <w:bidi w:val="0"/>
        <w:spacing w:before="60" w:after="0"/>
        <w:ind w:left="0" w:right="57" w:hanging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60" w:after="0"/>
        <w:ind w:left="0" w:right="57" w:hanging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before="60" w:after="0"/>
        <w:ind w:left="0" w:right="57" w:hanging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Глава городского округа Фрязино</w:t>
        <w:tab/>
        <w:tab/>
        <w:tab/>
        <w:t xml:space="preserve">                               Д.Р. Воробьев</w:t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nextPage"/>
          <w:pgSz w:w="11906" w:h="16838"/>
          <w:pgMar w:left="1701" w:right="567" w:header="0" w:top="851" w:footer="0" w:bottom="1137" w:gutter="0"/>
          <w:pgNumType w:fmt="decimal"/>
          <w:formProt w:val="false"/>
          <w:textDirection w:val="lrTb"/>
          <w:docGrid w:type="default" w:linePitch="360" w:charSpace="0"/>
        </w:sectPr>
        <w:pStyle w:val="Style25"/>
        <w:widowControl/>
        <w:suppressAutoHyphens w:val="true"/>
        <w:bidi w:val="0"/>
        <w:spacing w:before="0" w:after="63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>
      <w:pPr>
        <w:pStyle w:val="Normal"/>
        <w:widowControl/>
        <w:numPr>
          <w:ilvl w:val="0"/>
          <w:numId w:val="1"/>
        </w:numPr>
        <w:suppressAutoHyphens w:val="true"/>
        <w:overflowPunct w:val="false"/>
        <w:bidi w:val="0"/>
        <w:spacing w:before="60" w:after="0"/>
        <w:ind w:left="5613" w:right="0" w:hanging="0"/>
        <w:jc w:val="left"/>
        <w:rPr>
          <w:sz w:val="28"/>
          <w:szCs w:val="28"/>
        </w:rPr>
      </w:pPr>
      <w:r>
        <w:rPr>
          <w:sz w:val="28"/>
          <w:szCs w:val="28"/>
          <w:shd w:fill="auto" w:val="clear"/>
        </w:rPr>
        <w:t>УТВЕРЖДЕН</w:t>
      </w:r>
    </w:p>
    <w:p>
      <w:pPr>
        <w:pStyle w:val="Normal"/>
        <w:widowControl/>
        <w:numPr>
          <w:ilvl w:val="0"/>
          <w:numId w:val="1"/>
        </w:numPr>
        <w:suppressAutoHyphens w:val="true"/>
        <w:overflowPunct w:val="false"/>
        <w:bidi w:val="0"/>
        <w:spacing w:before="60" w:after="0"/>
        <w:ind w:left="5613" w:right="0" w:hanging="0"/>
        <w:jc w:val="left"/>
        <w:rPr>
          <w:sz w:val="28"/>
          <w:szCs w:val="28"/>
        </w:rPr>
      </w:pPr>
      <w:r>
        <w:rPr>
          <w:sz w:val="28"/>
          <w:szCs w:val="28"/>
          <w:shd w:fill="auto" w:val="clear"/>
        </w:rPr>
        <w:t xml:space="preserve">распоряжением Администрации городского округа Фрязино </w:t>
      </w:r>
    </w:p>
    <w:p>
      <w:pPr>
        <w:pStyle w:val="Normal"/>
        <w:widowControl/>
        <w:numPr>
          <w:ilvl w:val="0"/>
          <w:numId w:val="1"/>
        </w:numPr>
        <w:suppressAutoHyphens w:val="true"/>
        <w:overflowPunct w:val="false"/>
        <w:bidi w:val="0"/>
        <w:spacing w:before="60" w:after="0"/>
        <w:ind w:left="5613" w:right="0" w:hanging="0"/>
        <w:jc w:val="left"/>
        <w:rPr>
          <w:sz w:val="28"/>
          <w:szCs w:val="28"/>
        </w:rPr>
      </w:pPr>
      <w:r>
        <w:rPr>
          <w:sz w:val="28"/>
          <w:szCs w:val="28"/>
          <w:shd w:fill="auto" w:val="clear"/>
        </w:rPr>
        <w:t xml:space="preserve">от </w:t>
      </w:r>
      <w:r>
        <w:rPr>
          <w:sz w:val="28"/>
          <w:szCs w:val="28"/>
          <w:shd w:fill="auto" w:val="clear"/>
        </w:rPr>
        <w:t xml:space="preserve">20.05.2026 </w:t>
      </w:r>
      <w:r>
        <w:rPr>
          <w:sz w:val="28"/>
          <w:szCs w:val="28"/>
          <w:shd w:fill="auto" w:val="clear"/>
        </w:rPr>
        <w:t xml:space="preserve">№ </w:t>
      </w:r>
      <w:r>
        <w:rPr>
          <w:sz w:val="28"/>
          <w:szCs w:val="28"/>
          <w:shd w:fill="auto" w:val="clear"/>
        </w:rPr>
        <w:t>67- р</w:t>
      </w:r>
    </w:p>
    <w:p>
      <w:pPr>
        <w:pStyle w:val="Normal"/>
        <w:ind w:left="0" w:right="0" w:hanging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numPr>
          <w:ilvl w:val="0"/>
          <w:numId w:val="1"/>
        </w:numPr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sz w:val="28"/>
          <w:szCs w:val="28"/>
        </w:rPr>
        <w:t>СОСТАВ</w:t>
      </w:r>
    </w:p>
    <w:p>
      <w:pPr>
        <w:pStyle w:val="Normal"/>
        <w:numPr>
          <w:ilvl w:val="0"/>
          <w:numId w:val="1"/>
        </w:numPr>
        <w:ind w:left="0" w:right="0" w:hanging="0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sz w:val="28"/>
          <w:szCs w:val="28"/>
        </w:rPr>
        <w:t xml:space="preserve">Комиссии  по соблюдению требований к служебному поведению муниципальных служащих Администрации городского округа Фрязино и урегулированию конфликта интересов </w:t>
      </w:r>
    </w:p>
    <w:p>
      <w:pPr>
        <w:pStyle w:val="Normal"/>
        <w:widowControl/>
        <w:suppressAutoHyphens w:val="true"/>
        <w:overflowPunct w:val="false"/>
        <w:bidi w:val="0"/>
        <w:spacing w:before="60" w:after="0"/>
        <w:ind w:left="0" w:right="0" w:hanging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964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139"/>
        <w:gridCol w:w="5505"/>
      </w:tblGrid>
      <w:tr>
        <w:trPr/>
        <w:tc>
          <w:tcPr>
            <w:tcW w:w="4139" w:type="dxa"/>
            <w:tcBorders/>
          </w:tcPr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Силаева</w:t>
            </w:r>
          </w:p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Наталья Владимировна</w:t>
            </w:r>
          </w:p>
        </w:tc>
        <w:tc>
          <w:tcPr>
            <w:tcW w:w="5505" w:type="dxa"/>
            <w:tcBorders/>
          </w:tcPr>
          <w:p>
            <w:pPr>
              <w:pStyle w:val="Style26"/>
              <w:widowControl w:val="false"/>
              <w:jc w:val="both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- заместитель главы  городского округа Фрязино, председатель комиссии;</w:t>
            </w:r>
          </w:p>
        </w:tc>
      </w:tr>
      <w:tr>
        <w:trPr/>
        <w:tc>
          <w:tcPr>
            <w:tcW w:w="4139" w:type="dxa"/>
            <w:tcBorders/>
          </w:tcPr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Глинщикова</w:t>
            </w:r>
          </w:p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Анжела Викторовна</w:t>
            </w:r>
          </w:p>
        </w:tc>
        <w:tc>
          <w:tcPr>
            <w:tcW w:w="5505" w:type="dxa"/>
            <w:tcBorders/>
          </w:tcPr>
          <w:p>
            <w:pPr>
              <w:pStyle w:val="Style26"/>
              <w:widowControl w:val="false"/>
              <w:jc w:val="both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- начальник управления правового и кадрового обеспечения администрации городского округа Фрязино, заместитель председателя комиссии;</w:t>
            </w:r>
          </w:p>
        </w:tc>
      </w:tr>
      <w:tr>
        <w:trPr/>
        <w:tc>
          <w:tcPr>
            <w:tcW w:w="4139" w:type="dxa"/>
            <w:tcBorders/>
          </w:tcPr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Керова</w:t>
            </w:r>
          </w:p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Галина Петровна</w:t>
            </w:r>
          </w:p>
        </w:tc>
        <w:tc>
          <w:tcPr>
            <w:tcW w:w="5505" w:type="dxa"/>
            <w:tcBorders/>
          </w:tcPr>
          <w:p>
            <w:pPr>
              <w:pStyle w:val="Style26"/>
              <w:widowControl w:val="false"/>
              <w:jc w:val="both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- заместитель начальника управления- начальник отдела кадров и муниципальной службы управления правового и кадрового обеспечения  администрации городского округа Фрязино, секретарь комиссии.</w:t>
            </w:r>
          </w:p>
        </w:tc>
      </w:tr>
      <w:tr>
        <w:trPr/>
        <w:tc>
          <w:tcPr>
            <w:tcW w:w="9644" w:type="dxa"/>
            <w:gridSpan w:val="2"/>
            <w:tcBorders/>
          </w:tcPr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Члены комиссии:</w:t>
            </w:r>
          </w:p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r>
          </w:p>
        </w:tc>
      </w:tr>
      <w:tr>
        <w:trPr/>
        <w:tc>
          <w:tcPr>
            <w:tcW w:w="4139" w:type="dxa"/>
            <w:tcBorders/>
          </w:tcPr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</w:rPr>
              <w:t>Войнова</w:t>
            </w:r>
          </w:p>
          <w:p>
            <w:pPr>
              <w:pStyle w:val="Style26"/>
              <w:widowControl w:val="false"/>
              <w:jc w:val="left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</w:rPr>
              <w:t>Ольга Сергеевна</w:t>
            </w:r>
          </w:p>
        </w:tc>
        <w:tc>
          <w:tcPr>
            <w:tcW w:w="5505" w:type="dxa"/>
            <w:tcBorders/>
          </w:tcPr>
          <w:p>
            <w:pPr>
              <w:pStyle w:val="Style26"/>
              <w:widowControl w:val="false"/>
              <w:jc w:val="both"/>
              <w:rPr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</w:rPr>
              <w:t>- главный инспектор отдела кадров и муниципальной службы управления правового и кадрового обеспечения администрации городского округа Фрязино;</w:t>
            </w:r>
          </w:p>
        </w:tc>
      </w:tr>
      <w:tr>
        <w:trPr/>
        <w:tc>
          <w:tcPr>
            <w:tcW w:w="4139" w:type="dxa"/>
            <w:tcBorders/>
          </w:tcPr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Кузнецов</w:t>
            </w:r>
          </w:p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</w:rPr>
              <w:t>Антон Юрьевич</w:t>
            </w:r>
          </w:p>
        </w:tc>
        <w:tc>
          <w:tcPr>
            <w:tcW w:w="5505" w:type="dxa"/>
            <w:tcBorders/>
          </w:tcPr>
          <w:p>
            <w:pPr>
              <w:pStyle w:val="Style26"/>
              <w:widowControl w:val="false"/>
              <w:jc w:val="both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</w:rPr>
              <w:t>- начальник управления безопасности администрации городского округа Фрязино;</w:t>
            </w:r>
          </w:p>
        </w:tc>
      </w:tr>
      <w:tr>
        <w:trPr/>
        <w:tc>
          <w:tcPr>
            <w:tcW w:w="4139" w:type="dxa"/>
            <w:tcBorders/>
          </w:tcPr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Новаженова</w:t>
            </w:r>
          </w:p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Ирина Федоровна</w:t>
            </w:r>
          </w:p>
        </w:tc>
        <w:tc>
          <w:tcPr>
            <w:tcW w:w="5505" w:type="dxa"/>
            <w:tcBorders/>
          </w:tcPr>
          <w:p>
            <w:pPr>
              <w:pStyle w:val="Style26"/>
              <w:widowControl w:val="false"/>
              <w:jc w:val="both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  <w:shd w:fill="auto" w:val="clear"/>
              </w:rPr>
              <w:t>- главный инспектор отдела кадров и муниципальной службы управления правового и кадрового обеспечения администрации городского округа Фрязино;</w:t>
            </w:r>
          </w:p>
        </w:tc>
      </w:tr>
      <w:tr>
        <w:trPr/>
        <w:tc>
          <w:tcPr>
            <w:tcW w:w="4139" w:type="dxa"/>
            <w:tcBorders/>
          </w:tcPr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Шацкий</w:t>
            </w:r>
          </w:p>
          <w:p>
            <w:pPr>
              <w:pStyle w:val="Style26"/>
              <w:widowControl w:val="false"/>
              <w:jc w:val="left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Владислав Вадимович</w:t>
            </w:r>
          </w:p>
        </w:tc>
        <w:tc>
          <w:tcPr>
            <w:tcW w:w="5505" w:type="dxa"/>
            <w:tcBorders/>
          </w:tcPr>
          <w:p>
            <w:pPr>
              <w:pStyle w:val="Style26"/>
              <w:widowControl w:val="false"/>
              <w:jc w:val="both"/>
              <w:rPr>
                <w:rFonts w:ascii="Liberation Serif" w:hAnsi="Liberation Serif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</w:pPr>
            <w:r>
              <w:rPr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szCs w:val="28"/>
                <w:u w:val="none"/>
              </w:rPr>
              <w:t>-главный эксперт юридического отдела управления правового и кадрового обеспечения администрации городского округа Фрязино.</w:t>
            </w:r>
          </w:p>
        </w:tc>
      </w:tr>
    </w:tbl>
    <w:p>
      <w:pPr>
        <w:pStyle w:val="Normal"/>
        <w:widowControl/>
        <w:suppressAutoHyphens w:val="true"/>
        <w:overflowPunct w:val="false"/>
        <w:bidi w:val="0"/>
        <w:spacing w:before="60" w:after="0"/>
        <w:ind w:left="0" w:right="0" w:hanging="0"/>
        <w:jc w:val="center"/>
        <w:rPr>
          <w:b/>
          <w:b/>
          <w:bCs/>
          <w:sz w:val="28"/>
          <w:szCs w:val="28"/>
        </w:rPr>
      </w:pPr>
      <w:r>
        <w:rPr/>
      </w:r>
    </w:p>
    <w:sectPr>
      <w:type w:val="nextPage"/>
      <w:pgSz w:w="11906" w:h="16838"/>
      <w:pgMar w:left="1701" w:right="567" w:header="0" w:top="851" w:footer="0" w:bottom="113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jc w:val="center"/>
      <w:outlineLvl w:val="0"/>
    </w:pPr>
    <w:rPr>
      <w:sz w:val="32"/>
    </w:rPr>
  </w:style>
  <w:style w:type="paragraph" w:styleId="2">
    <w:name w:val="Heading 2"/>
    <w:basedOn w:val="Normal"/>
    <w:next w:val="Normal"/>
    <w:qFormat/>
    <w:pPr>
      <w:keepNext w:val="true"/>
      <w:jc w:val="center"/>
      <w:outlineLvl w:val="1"/>
    </w:pPr>
    <w:rPr>
      <w:sz w:val="36"/>
    </w:rPr>
  </w:style>
  <w:style w:type="paragraph" w:styleId="3">
    <w:name w:val="Heading 3"/>
    <w:basedOn w:val="Normal"/>
    <w:next w:val="Normal"/>
    <w:qFormat/>
    <w:pPr>
      <w:keepNext w:val="true"/>
      <w:spacing w:before="60" w:after="0"/>
      <w:jc w:val="center"/>
      <w:outlineLvl w:val="2"/>
    </w:pPr>
    <w:rPr>
      <w:b/>
      <w:bCs/>
      <w:sz w:val="44"/>
    </w:rPr>
  </w:style>
  <w:style w:type="character" w:styleId="Style11">
    <w:name w:val="Основной шрифт абзаца"/>
    <w:qFormat/>
    <w:rPr/>
  </w:style>
  <w:style w:type="character" w:styleId="11">
    <w:name w:val="Основной шрифт абзаца1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DefaultParagraphFont">
    <w:name w:val="Default Paragraph Font"/>
    <w:qFormat/>
    <w:rPr/>
  </w:style>
  <w:style w:type="character" w:styleId="Style13">
    <w:name w:val="Символ нумерации"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9">
    <w:name w:val="Название объекта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Mangal"/>
    </w:rPr>
  </w:style>
  <w:style w:type="paragraph" w:styleId="Style20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5">
    <w:name w:val="Body Text Indent"/>
    <w:basedOn w:val="Normal"/>
    <w:pPr>
      <w:ind w:left="0" w:right="5924" w:hanging="0"/>
      <w:jc w:val="both"/>
    </w:pPr>
    <w:rPr>
      <w:sz w:val="28"/>
      <w:szCs w:val="28"/>
    </w:rPr>
  </w:style>
  <w:style w:type="paragraph" w:styleId="13">
    <w:name w:val="заголовок 1"/>
    <w:basedOn w:val="Normal"/>
    <w:next w:val="Normal"/>
    <w:qFormat/>
    <w:pPr>
      <w:keepNext w:val="true"/>
      <w:suppressAutoHyphens w:val="true"/>
      <w:ind w:left="142" w:right="-821" w:firstLine="567"/>
      <w:jc w:val="center"/>
    </w:pPr>
    <w:rPr>
      <w:sz w:val="28"/>
      <w:szCs w:val="28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Style26">
    <w:name w:val="Содержимое таблицы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Liberation Serif" w:hAnsi="Liberation Serif" w:eastAsia="NSimSun" w:cs="Arial"/>
      <w:color w:val="auto"/>
      <w:kern w:val="0"/>
      <w:sz w:val="24"/>
      <w:szCs w:val="24"/>
      <w:lang w:val="ru-RU" w:eastAsia="zh-CN" w:bidi="hi-IN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7273259EBE3D788B65139779E0A22C63E8073CF6C1F49EAE61802002ED70B7A3DE6C1C5670833518D08CEB0B45BC95CD96DF2CF26A8E8D98g2BEI" TargetMode="External"/><Relationship Id="rId4" Type="http://schemas.openxmlformats.org/officeDocument/2006/relationships/hyperlink" Target="consultantplus://offline/ref=7273259EBE3D788B65139779E0A22C63E8073CF6C1F49EAE61802002ED70B7A3DE6C1C5670833518D08CEB0B45BC95CD96DF2CF26A8E8D98g2BEI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10331</TotalTime>
  <Application>LibreOffice/7.0.4.2$Windows_X86_64 LibreOffice_project/dcf040e67528d9187c66b2379df5ea4407429775</Application>
  <AppVersion>15.0000</AppVersion>
  <Pages>3</Pages>
  <Words>432</Words>
  <Characters>3318</Characters>
  <CharactersWithSpaces>3840</CharactersWithSpaces>
  <Paragraphs>39</Paragraphs>
  <Company>КонсультантПлюс Версия 4023.00.09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2023-08-11T12:33:00Z</dcterms:created>
  <dc:creator>Роман</dc:creator>
  <dc:description/>
  <dc:language>ru-RU</dc:language>
  <cp:lastModifiedBy/>
  <dcterms:modified xsi:type="dcterms:W3CDTF">2026-05-22T16:11:53Z</dcterms:modified>
  <cp:revision>205</cp:revision>
  <dc:subject/>
  <dc:title>Постановление Губернатора МО от 06.03.2020 N 102-ПГ(ред. от 17.05.2022)"О проверке достоверности и полноты сведений, представляемых гражданами, претендующими на замещение должностей муниципальной службы в Московской области, и муниципальными служащими Московской области, и соблюдения муниципальными служащими Московской области требований к служебному поведению"(вместе с "Положением о проверке достоверности и полноты сведений, представляемых гражданами, претендующими на замещение должностей муниципальной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